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FA" w:rsidRPr="00306659" w:rsidRDefault="00BF1AFA" w:rsidP="00BF1AFA">
      <w:pPr>
        <w:rPr>
          <w:rFonts w:ascii="Verdana" w:hAnsi="Verdana" w:cs="Tahoma"/>
          <w:b/>
        </w:rPr>
      </w:pPr>
      <w:bookmarkStart w:id="0" w:name="_GoBack"/>
      <w:bookmarkEnd w:id="0"/>
      <w:r w:rsidRPr="00306659">
        <w:rPr>
          <w:rFonts w:ascii="Verdana" w:hAnsi="Verdana" w:cs="Tahoma"/>
          <w:b/>
        </w:rPr>
        <w:t>Auszüge aus dem Gesetz über zwingende Arbeitsbedingungen bei grenzüberschreitenden Dienstleistungen (Arbeitnehmer-Entsendegesetz, AEntG, 2007)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Die Rechtsnormen eines für allgemeinverbindlich erklärten Tarifvertrages des Bauhauptgewerbes oder des Baunebengewerbes im Sinne des §§ 1 und 2 der </w:t>
      </w:r>
      <w:r w:rsidR="00ED63A1" w:rsidRPr="00306659">
        <w:rPr>
          <w:rFonts w:ascii="Verdana" w:hAnsi="Verdana" w:cs="Tahoma"/>
        </w:rPr>
        <w:t>Baubetriebe-Verordnung, die</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Mindestentgeltsätze einschlie</w:t>
      </w:r>
      <w:r w:rsidR="00ED63A1" w:rsidRPr="00306659">
        <w:rPr>
          <w:rFonts w:ascii="Verdana" w:hAnsi="Verdana" w:cs="Tahoma"/>
        </w:rPr>
        <w:t>ßlich der Überstundensätze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die Dauer des Erholungsurlaubs, das Urlaubsentgelt oder ein zusätzliches</w:t>
      </w:r>
      <w:r w:rsidR="00ED63A1" w:rsidRPr="00306659">
        <w:rPr>
          <w:rFonts w:ascii="Verdana" w:hAnsi="Verdana" w:cs="Tahoma"/>
        </w:rPr>
        <w:t xml:space="preserve"> Urlaubsgeld</w:t>
      </w:r>
      <w:r w:rsidR="006F692D" w:rsidRPr="00306659">
        <w:rPr>
          <w:rFonts w:ascii="Verdana" w:hAnsi="Verdana" w:cs="Tahoma"/>
        </w:rPr>
        <w:t xml:space="preserve"> </w:t>
      </w:r>
      <w:r w:rsidRPr="00306659">
        <w:rPr>
          <w:rFonts w:ascii="Verdana" w:hAnsi="Verdana" w:cs="Tahoma"/>
        </w:rPr>
        <w:t>zum Gegenstand haben, finden auch auf ein Arbeitsverhältnis zwischen einem Arbeitgeber mit Sitz im Ausland und seinem im räumlichen Geltungsbereich des Tarifvertrages beschäftigten Arbeitnehmer zwingend Anwendung, wenn der Betrieb oder die selbständige Betriebsabteilung im Sinne des fachlichen Geltungsbereichs des Tarifvertrages überwiegend Bauleistungen gemäß § 175 Abs. 2 des Dritten Buches Sozialgesetzbuch erbringt und auch inländische Arbeitgeber ihren im räumlichen Geltungsbereich des Tarifvertrages beschäftigten Arbeitnehmern mindestens die am Arbeitsort geltenden tarifvertraglichen Arbeitsbedingungen gewähren müssen. Ein Arbeitgeber im Sinne des Satzes 1 ist verpflichtet, seinem im räumlichen Geltungsbereich eines Tarifvertrages nach Satz 1 beschäftigten Arbeitnehmer mindestens die in dem Tarifvertrag vorgeschriebenen Arbeitsbedingungen zu gewähren.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 Die Sätze 1 bis 3 gelten entsprechend auch für einen Tarifvertrag, der die Erbringung von Montageleistungen auf Baustellen außerhalb des Betriebssitzes zum Gegenstand hat, sowie für Tarifverträge des Gebäudereinigerhandwerks und für Tarifverträge für Briefdienstleistungen, wenn der Betrieb oder die selbständige Betriebsabteilung überwiegend gewerbs-</w:t>
      </w:r>
      <w:r w:rsidR="00306659" w:rsidRPr="00306659">
        <w:rPr>
          <w:rFonts w:ascii="Verdana" w:hAnsi="Verdana" w:cs="Tahoma"/>
        </w:rPr>
        <w:t xml:space="preserve"> </w:t>
      </w:r>
      <w:r w:rsidRPr="00306659">
        <w:rPr>
          <w:rFonts w:ascii="Verdana" w:hAnsi="Verdana" w:cs="Tahoma"/>
        </w:rPr>
        <w:t>oder geschäftsmäßig Briefsendungen für Dritte befördert.</w:t>
      </w:r>
    </w:p>
    <w:p w:rsidR="00BF1AFA" w:rsidRPr="00306659" w:rsidRDefault="00BF1AFA" w:rsidP="00BF1AFA">
      <w:pPr>
        <w:rPr>
          <w:rFonts w:ascii="Verdana" w:hAnsi="Verdana" w:cs="Tahoma"/>
        </w:rPr>
      </w:pPr>
      <w:r w:rsidRPr="00306659">
        <w:rPr>
          <w:rFonts w:ascii="Verdana" w:hAnsi="Verdana" w:cs="Tahoma"/>
        </w:rPr>
        <w:t>(2) Wird ein Leiharbeitnehmer von einem Entleiher mit Tätigkeiten beschäftigt, die in den Geltungsbereich eines für allgemeinverbindlich erklärten Tarifvertrages nach Absatz 1 oder 3 oder einer Rechtsverordnung nach Absatz 3a fallen, so hat ihm der Verleiher zumindest die in diesem Tarifvertrag oder dieser Rechtsverordnung vorgeschriebenen Arbeitsbedingungen zu gewähren sowie die der gemeinsamen Einrichtung nach diesem Tarifvertrag z</w:t>
      </w:r>
      <w:r w:rsidR="00ED63A1" w:rsidRPr="00306659">
        <w:rPr>
          <w:rFonts w:ascii="Verdana" w:hAnsi="Verdana" w:cs="Tahoma"/>
        </w:rPr>
        <w:t>ustehenden Beiträge zu leisten.</w:t>
      </w:r>
    </w:p>
    <w:p w:rsidR="00BF1AFA" w:rsidRPr="00306659" w:rsidRDefault="00BF1AFA" w:rsidP="00BF1AFA">
      <w:pPr>
        <w:rPr>
          <w:rFonts w:ascii="Verdana" w:hAnsi="Verdana" w:cs="Tahoma"/>
        </w:rPr>
      </w:pPr>
      <w:r w:rsidRPr="00306659">
        <w:rPr>
          <w:rFonts w:ascii="Verdana" w:hAnsi="Verdana" w:cs="Tahoma"/>
        </w:rPr>
        <w:t xml:space="preserve">(3) Sind im Zusammenhang mit der Gewährung von Urlaubsansprüchen nach Absatz 1 die Einziehung von Beiträgen und die Gewährung von Leistungen durch allgemeinverbindliche Tarifverträge einer gemeinsamen Einrichtung der Tarifvertragsparteien übertragen, so finden die Rechtsnormen solcher Tarifverträge auch auf einen ausländischen Arbeitgeber und seinen im räumlichen Geltungsbereich des Tarifvertrages beschäftigten Arbeitnehmer zwingend Anwendung, wenn in den betreffenden Tarifverträgen oder auf sonstige Weise </w:t>
      </w:r>
      <w:r w:rsidR="00ED63A1" w:rsidRPr="00306659">
        <w:rPr>
          <w:rFonts w:ascii="Verdana" w:hAnsi="Verdana" w:cs="Tahoma"/>
        </w:rPr>
        <w:t xml:space="preserve">sichergestellt ist, </w:t>
      </w:r>
      <w:r w:rsidR="00F27335" w:rsidRPr="00306659">
        <w:rPr>
          <w:rFonts w:ascii="Verdana" w:hAnsi="Verdana" w:cs="Tahoma"/>
        </w:rPr>
        <w:t>dass</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der ausländische Arbeitgeber nicht gleichzeitig zu Beiträgen nach dieser Vorschrift und Beiträgen zu einer vergleichbaren Einrichtung im Staat seines Sitzes</w:t>
      </w:r>
      <w:r w:rsidR="00054350" w:rsidRPr="00306659">
        <w:rPr>
          <w:rFonts w:ascii="Verdana" w:hAnsi="Verdana" w:cs="Tahoma"/>
        </w:rPr>
        <w:t xml:space="preserve"> </w:t>
      </w:r>
      <w:r w:rsidR="00ED63A1" w:rsidRPr="00306659">
        <w:rPr>
          <w:rFonts w:ascii="Verdana" w:hAnsi="Verdana" w:cs="Tahoma"/>
        </w:rPr>
        <w:t>herangezogen wird und</w:t>
      </w:r>
    </w:p>
    <w:p w:rsidR="00BF1AFA" w:rsidRPr="00306659" w:rsidRDefault="00BF1AFA" w:rsidP="00BF1AFA">
      <w:pPr>
        <w:rPr>
          <w:rFonts w:ascii="Verdana" w:hAnsi="Verdana" w:cs="Tahoma"/>
        </w:rPr>
      </w:pPr>
      <w:r w:rsidRPr="00306659">
        <w:rPr>
          <w:rFonts w:ascii="Verdana" w:hAnsi="Verdana" w:cs="Tahoma"/>
        </w:rPr>
        <w:lastRenderedPageBreak/>
        <w:t>2.</w:t>
      </w:r>
      <w:r w:rsidR="006F692D" w:rsidRPr="00306659">
        <w:rPr>
          <w:rFonts w:ascii="Verdana" w:hAnsi="Verdana" w:cs="Tahoma"/>
        </w:rPr>
        <w:t xml:space="preserve"> </w:t>
      </w:r>
      <w:r w:rsidRPr="00306659">
        <w:rPr>
          <w:rFonts w:ascii="Verdana" w:hAnsi="Verdana" w:cs="Tahoma"/>
        </w:rPr>
        <w:t>das Verfahren der gemeinsamen Einrichtung der Tarifvertragsparteien eine Anrechnung derjenigen Leistungen vorsieht, die der ausländische Arbeitgeber zur Erfüllung des gesetzlichen, tarifvertraglichen oder einzelvertraglichen Urlaubsanspruchs seines Arbe</w:t>
      </w:r>
      <w:r w:rsidR="00ED63A1" w:rsidRPr="00306659">
        <w:rPr>
          <w:rFonts w:ascii="Verdana" w:hAnsi="Verdana" w:cs="Tahoma"/>
        </w:rPr>
        <w:t>itnehmers bereits erbracht hat.</w:t>
      </w:r>
    </w:p>
    <w:p w:rsidR="00BF1AFA" w:rsidRPr="00306659" w:rsidRDefault="00BF1AFA" w:rsidP="00BF1AFA">
      <w:pPr>
        <w:rPr>
          <w:rFonts w:ascii="Verdana" w:hAnsi="Verdana" w:cs="Tahoma"/>
        </w:rPr>
      </w:pPr>
      <w:r w:rsidRPr="00306659">
        <w:rPr>
          <w:rFonts w:ascii="Verdana" w:hAnsi="Verdana" w:cs="Tahoma"/>
        </w:rPr>
        <w:t>Ein Arbeitgeber im Sinne des Absatzes 1 Satz 1 ist verpflichtet, einer gemeinsamen Einrichtung der Tarifvertragsparteien die ihr nach Satz 1 zustehenden Beiträge zu leisten. Dies gilt auch für einen unter den Geltungsbereich eines Tarifvertrages nach Satz 1 fallenden Arbeitgeber mit Sitz im Inland unabhängig davon, ob der Tarifvertrag kraft Tarifbindung nach § 3 des Tarifvertragsgesetzes oder aufgrund der Allgemeinverbindlicherklärung Anwendung findet.</w:t>
      </w:r>
    </w:p>
    <w:p w:rsidR="00BF1AFA" w:rsidRPr="00306659" w:rsidRDefault="00BF1AFA" w:rsidP="00BF1AFA">
      <w:pPr>
        <w:rPr>
          <w:rFonts w:ascii="Verdana" w:hAnsi="Verdana" w:cs="Tahoma"/>
        </w:rPr>
      </w:pPr>
      <w:r w:rsidRPr="00306659">
        <w:rPr>
          <w:rFonts w:ascii="Verdana" w:hAnsi="Verdana" w:cs="Tahoma"/>
        </w:rPr>
        <w:t xml:space="preserve">(3a) Ist ein Antrag auf Allgemeinverbindlicherklärung eines Tarifvertrages nach Absatz 1 oder Absatz 3 Satz 1 gestellt worden, kann das Bundesministerium für Arbeit und Soziales unter den dort genannten Voraussetzungen durch Rechtsverordnung ohne Zustimmung des Bundesrates bestimmen, </w:t>
      </w:r>
      <w:r w:rsidR="00F27335" w:rsidRPr="00306659">
        <w:rPr>
          <w:rFonts w:ascii="Verdana" w:hAnsi="Verdana" w:cs="Tahoma"/>
        </w:rPr>
        <w:t>dass</w:t>
      </w:r>
      <w:r w:rsidRPr="00306659">
        <w:rPr>
          <w:rFonts w:ascii="Verdana" w:hAnsi="Verdana" w:cs="Tahoma"/>
        </w:rPr>
        <w:t xml:space="preserve"> die Rechtsnormen dieses Tarifvertrages auf alle unter den Geltungsbereich dieses Tarifvertrages fallenden und nicht tarifgebundenen Arbeitgeber und Arbeitnehmer Anwendung finden. Vor Erla</w:t>
      </w:r>
      <w:r w:rsidR="00306659" w:rsidRPr="00306659">
        <w:rPr>
          <w:rFonts w:ascii="Verdana" w:hAnsi="Verdana" w:cs="Tahoma"/>
        </w:rPr>
        <w:t>ss</w:t>
      </w:r>
      <w:r w:rsidRPr="00306659">
        <w:rPr>
          <w:rFonts w:ascii="Verdana" w:hAnsi="Verdana" w:cs="Tahoma"/>
        </w:rPr>
        <w:t xml:space="preserve"> der Rechtsverordnung gibt das Bundesministerium für Arbeit und Soziales den in den Geltungsbereich der Rechtsverordnung fallenden Arbeitgebern und Arbeitnehmern sowie den Parteien des Tarifvertrages Gelegenheit zur schriftlichen Stellungnahme. Die Rechtsverordnung findet auch auf ein Arbeitsverhältnis zwischen einem Arbeitgeber mit Sitz im Ausland und seinem im Geltungsbereich der Rechtsverordnung beschäftigten Arbeitnehmer zwingend Anwendung. Unter den Geltungsbereich eines Tarifvertrages nach Absatz 1 oder Absatz 3 fallende Arbeitgeber mit Sitz im Inland sind verpflichtet, ihren Arbeitnehmern mindestens die in der Rechtsverordnung vorgeschriebenen Arbeitsbedingungen zu gewähren sowie einer gemeinsamen Einrichtung der Tarifvertragsparteien die ihr nach Satz 1 zustehenden Beiträge zu leisten; dies gilt unabhängig davon, ob die entsprechende Verpflichtung kraft Tarifbindung nach § 3 des Tarifvertragsgesetzes oder aufgrund der Rechtsverordnung besteht. Satz 4 Halbsatz 1 gilt auch für Arbeitgeber mit Sitz im Ausland und ihre im Geltungsbereich der Rechtsverordnung beschäftigten Arbeitnehmer.</w:t>
      </w:r>
    </w:p>
    <w:p w:rsidR="00BF1AFA" w:rsidRPr="00306659" w:rsidRDefault="00BF1AFA" w:rsidP="00BF1AFA">
      <w:pPr>
        <w:rPr>
          <w:rFonts w:ascii="Verdana" w:hAnsi="Verdana" w:cs="Tahoma"/>
        </w:rPr>
      </w:pPr>
      <w:r w:rsidRPr="00306659">
        <w:rPr>
          <w:rFonts w:ascii="Verdana" w:hAnsi="Verdana" w:cs="Tahoma"/>
        </w:rPr>
        <w:t>(4) Die Absätze 1 bis 3a finden keine Anwendung auf Erstmontage-</w:t>
      </w:r>
      <w:r w:rsidR="00306659" w:rsidRPr="00306659">
        <w:rPr>
          <w:rFonts w:ascii="Verdana" w:hAnsi="Verdana" w:cs="Tahoma"/>
        </w:rPr>
        <w:t xml:space="preserve"> </w:t>
      </w:r>
      <w:r w:rsidRPr="00306659">
        <w:rPr>
          <w:rFonts w:ascii="Verdana" w:hAnsi="Verdana" w:cs="Tahoma"/>
        </w:rPr>
        <w:t xml:space="preserve">oder Einbauarbeiten, die Bestandteil eines Liefervertrages sind, für die Inbetriebnahme der gelieferten Güter unerlässlich sind und von Facharbeitern oder angelernten Arbeitern des Lieferunternehmens ausgeführt werden, wenn die Dauer der Entsendung acht Tage nicht übersteigt. Satz 1 gilt nicht für Bauleistungen im Sinne des § 175 Abs. 2 des Dritten </w:t>
      </w:r>
      <w:r w:rsidR="00ED63A1" w:rsidRPr="00306659">
        <w:rPr>
          <w:rFonts w:ascii="Verdana" w:hAnsi="Verdana" w:cs="Tahoma"/>
        </w:rPr>
        <w:t>Buches Sozialgesetzbuch.</w:t>
      </w:r>
    </w:p>
    <w:p w:rsidR="00ED63A1" w:rsidRPr="00306659" w:rsidRDefault="00ED63A1" w:rsidP="00BF1AFA">
      <w:pPr>
        <w:rPr>
          <w:rFonts w:ascii="Verdana" w:hAnsi="Verdana" w:cs="Tahoma"/>
        </w:rPr>
      </w:pPr>
    </w:p>
    <w:p w:rsidR="00ED63A1" w:rsidRPr="00306659" w:rsidRDefault="00ED63A1"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 1a</w:t>
      </w:r>
    </w:p>
    <w:p w:rsidR="00ED63A1" w:rsidRPr="00306659" w:rsidRDefault="00ED63A1"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Ein Unternehmer, der einen anderen Unternehmer mit der Erbringung von Werk-</w:t>
      </w:r>
      <w:r w:rsidR="00306659" w:rsidRPr="00306659">
        <w:rPr>
          <w:rFonts w:ascii="Verdana" w:hAnsi="Verdana" w:cs="Tahoma"/>
        </w:rPr>
        <w:t xml:space="preserve"> </w:t>
      </w:r>
      <w:r w:rsidRPr="00306659">
        <w:rPr>
          <w:rFonts w:ascii="Verdana" w:hAnsi="Verdana" w:cs="Tahoma"/>
        </w:rPr>
        <w:t xml:space="preserve">oder Dienstleistungen beauftragt, haftet für die Verpflichtungen dieses Unternehmers, eines Nachunternehmers oder eines von dem Unternehmer oder einem Nachunternehmer beauftragten Verleihers zur Zahlung des Mindestentgelts an einen Arbeitnehmer oder zur Zahlung von Beiträgen an eine gemeinsame Einrichtung der Tarifvertragsparteien nach § 1 Abs. 1 Satz 2 und 3, Abs. 2, Abs. 3 Satz 2 und 3 oder Abs. 3a Satz 4 und 5 wie ein Bürge, der auf die Einrede der Vorausklage verzichtet hat. Das Mindestentgelt im Sinne des Satzes 1 </w:t>
      </w:r>
      <w:r w:rsidR="00F27335" w:rsidRPr="00306659">
        <w:rPr>
          <w:rFonts w:ascii="Verdana" w:hAnsi="Verdana" w:cs="Tahoma"/>
        </w:rPr>
        <w:t>umfasst</w:t>
      </w:r>
      <w:r w:rsidRPr="00306659">
        <w:rPr>
          <w:rFonts w:ascii="Verdana" w:hAnsi="Verdana" w:cs="Tahoma"/>
        </w:rPr>
        <w:t xml:space="preserve"> nur den Betrag, der nach Abzug der Steuern und der Beiträge zur </w:t>
      </w:r>
      <w:r w:rsidRPr="00306659">
        <w:rPr>
          <w:rFonts w:ascii="Verdana" w:hAnsi="Verdana" w:cs="Tahoma"/>
        </w:rPr>
        <w:lastRenderedPageBreak/>
        <w:t>Sozialversicherung und zur Arbeitsförderung oder entsprechender Aufwendungen zur sozialen Sicherung an den Arbeitnehmer auszuza</w:t>
      </w:r>
      <w:r w:rsidR="00ED63A1" w:rsidRPr="00306659">
        <w:rPr>
          <w:rFonts w:ascii="Verdana" w:hAnsi="Verdana" w:cs="Tahoma"/>
        </w:rPr>
        <w:t>hlen ist (Nettoentgelt).</w:t>
      </w:r>
    </w:p>
    <w:p w:rsidR="00BF1AFA" w:rsidRPr="00306659" w:rsidRDefault="00BF1AFA" w:rsidP="00BF1AFA">
      <w:pPr>
        <w:rPr>
          <w:rFonts w:ascii="Verdana" w:hAnsi="Verdana" w:cs="Tahoma"/>
        </w:rPr>
      </w:pPr>
    </w:p>
    <w:p w:rsidR="00BF1AFA" w:rsidRPr="00306659" w:rsidRDefault="00ED63A1" w:rsidP="00BF1AFA">
      <w:pPr>
        <w:rPr>
          <w:rFonts w:ascii="Verdana" w:hAnsi="Verdana" w:cs="Tahoma"/>
        </w:rPr>
      </w:pPr>
      <w:r w:rsidRPr="00306659">
        <w:rPr>
          <w:rFonts w:ascii="Verdana" w:hAnsi="Verdana" w:cs="Tahoma"/>
        </w:rPr>
        <w:t>§2</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Für die Prüfung der Arbeitsbedingungen nach § 1 sind die Behörden der </w:t>
      </w:r>
      <w:r w:rsidR="00ED63A1" w:rsidRPr="00306659">
        <w:rPr>
          <w:rFonts w:ascii="Verdana" w:hAnsi="Verdana" w:cs="Tahoma"/>
        </w:rPr>
        <w:t>Zollverwaltung zuständig.</w:t>
      </w:r>
    </w:p>
    <w:p w:rsidR="00BF1AFA" w:rsidRPr="00306659" w:rsidRDefault="00BF1AFA" w:rsidP="00BF1AFA">
      <w:pPr>
        <w:rPr>
          <w:rFonts w:ascii="Verdana" w:hAnsi="Verdana" w:cs="Tahoma"/>
        </w:rPr>
      </w:pPr>
      <w:r w:rsidRPr="00306659">
        <w:rPr>
          <w:rFonts w:ascii="Verdana" w:hAnsi="Verdana" w:cs="Tahoma"/>
        </w:rPr>
        <w:t xml:space="preserve">(2) §§ 2 bis 6, 14, 15, 20, 22 und 23 des Schwarzarbeitsbekämpfungsgesetzes sind entsprechend anzuwenden mit der Maßgabe, </w:t>
      </w:r>
      <w:r w:rsidR="00F27335" w:rsidRPr="00306659">
        <w:rPr>
          <w:rFonts w:ascii="Verdana" w:hAnsi="Verdana" w:cs="Tahoma"/>
        </w:rPr>
        <w:t>dass</w:t>
      </w:r>
      <w:r w:rsidRPr="00306659">
        <w:rPr>
          <w:rFonts w:ascii="Verdana" w:hAnsi="Verdana" w:cs="Tahoma"/>
        </w:rPr>
        <w:t xml:space="preserve"> die dort genannten Behörden auch Einsicht in Arbeitsverträge, Niederschriften nach § 2 des Nachweisgesetzes und andere Geschäftsunterlagen nehmen können, die mittelbar oder unmittelbar Auskunft über die Einhaltung der Arbeitsbedingungen nach § 1 geben, und die nach § 5 Abs. 1 des Schwarzarbeitsbekämpfungsgesetzes zur Mitwirkung Verpflichteten diese Unterlagen vorzulegen haben; §§ 16 bis 19 des Schwarzarbeitsbekämpfungsgesetzes finden Anwendung. § 6 Abs. 3 des Schwarzarbeitsbekämpfungsgesetzes findet entsprechende Anwendung. Die genannten Behörden dürfen nach Maßgabe der datenschutzrechtlichen Vorschriften auch mit Behörden anderer Mitgliedstaaten des Europäischen Wirtschaftsraums, die entsprechende Aufgaben wie nach diesem Gesetz durchführen oder für die Bekämpfung illegaler Beschäftigung zuständig sind oder Auskünfte geben können, ob ein Arbeitgeber die Arbeitsbedingungen nach § 1 einhält, zusammenarbeiten. Für die Datenverarbeitung, die dem in Absatz 1 genannten Zweck oder der Zusammenarbeit mit den Behörden des Europäischen Wirtschaftsraums dient, findet § 67 Abs. 2 Nr. 4 des Zehnten Buches So</w:t>
      </w:r>
      <w:r w:rsidR="00ED63A1" w:rsidRPr="00306659">
        <w:rPr>
          <w:rFonts w:ascii="Verdana" w:hAnsi="Verdana" w:cs="Tahoma"/>
        </w:rPr>
        <w:t>zialgesetzbuch keine Anwendung.</w:t>
      </w:r>
    </w:p>
    <w:p w:rsidR="00BF1AFA" w:rsidRPr="00306659" w:rsidRDefault="00BF1AFA" w:rsidP="00BF1AFA">
      <w:pPr>
        <w:rPr>
          <w:rFonts w:ascii="Verdana" w:hAnsi="Verdana" w:cs="Tahoma"/>
        </w:rPr>
      </w:pPr>
      <w:r w:rsidRPr="00306659">
        <w:rPr>
          <w:rFonts w:ascii="Verdana" w:hAnsi="Verdana" w:cs="Tahoma"/>
        </w:rPr>
        <w:t>(2a) Soweit die Rechtsnormen eines für allgemeinverbindlich erklärten Tarifvertrages nach § 1 Satz 1 Nr. 1 oder einer entsprechenden Rechtsverordnung nach § 1 Abs. 3a auf das Arbeitsverhältnis Anwendung finden, ist der Arbeitgeber verpflichtet, Beginn, Ende und Dauer der täglichen Arbeitszeit des Arbeitnehmers aufzuzeichnen und diese Aufzeichnungen minde</w:t>
      </w:r>
      <w:r w:rsidR="00ED63A1" w:rsidRPr="00306659">
        <w:rPr>
          <w:rFonts w:ascii="Verdana" w:hAnsi="Verdana" w:cs="Tahoma"/>
        </w:rPr>
        <w:t>stens zwei Jahre aufzubewahren.</w:t>
      </w:r>
    </w:p>
    <w:p w:rsidR="00BF1AFA" w:rsidRPr="00306659" w:rsidRDefault="00BF1AFA" w:rsidP="00BF1AFA">
      <w:pPr>
        <w:rPr>
          <w:rFonts w:ascii="Verdana" w:hAnsi="Verdana" w:cs="Tahoma"/>
        </w:rPr>
      </w:pPr>
      <w:r w:rsidRPr="00306659">
        <w:rPr>
          <w:rFonts w:ascii="Verdana" w:hAnsi="Verdana" w:cs="Tahoma"/>
        </w:rPr>
        <w:t>(3) Jeder Arbeitgeber ist verpflichtet, die für die Kontrolle der Einhaltung der Rechtspflichten nach § 1 Abs. 1 Satz 2, 3 und 4, Abs. 2, 3 Satz 2 und 3 und Abs. 3a Satz 4 und 5 erforderlichen Unterlagen im Inland für die gesamte Dauer der tatsächlichen Beschäftigung des Arbeitnehmers im Geltungsbereich dieses Gesetzes, mindestens für die Dauer der gesamten Werk-</w:t>
      </w:r>
      <w:r w:rsidR="00306659" w:rsidRPr="00306659">
        <w:rPr>
          <w:rFonts w:ascii="Verdana" w:hAnsi="Verdana" w:cs="Tahoma"/>
        </w:rPr>
        <w:t xml:space="preserve"> </w:t>
      </w:r>
      <w:r w:rsidRPr="00306659">
        <w:rPr>
          <w:rFonts w:ascii="Verdana" w:hAnsi="Verdana" w:cs="Tahoma"/>
        </w:rPr>
        <w:t>oder Dienstleistung, insgesamt jedoch nicht länger als zwei Jahre in deutscher Sprache, auf Verlangen der Prüfbehörde auch am Ort der Beschäftigung, bei Bauleistungen auf</w:t>
      </w:r>
      <w:r w:rsidR="00ED63A1" w:rsidRPr="00306659">
        <w:rPr>
          <w:rFonts w:ascii="Verdana" w:hAnsi="Verdana" w:cs="Tahoma"/>
        </w:rPr>
        <w:t xml:space="preserve"> der Baustelle, bereitzuhalten.</w:t>
      </w:r>
    </w:p>
    <w:p w:rsidR="00BF1AFA"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ED63A1" w:rsidRPr="00306659" w:rsidRDefault="00ED63A1" w:rsidP="00BF1AFA">
      <w:pPr>
        <w:rPr>
          <w:rFonts w:ascii="Verdana" w:hAnsi="Verdana" w:cs="Tahoma"/>
        </w:rPr>
      </w:pPr>
      <w:r w:rsidRPr="00306659">
        <w:rPr>
          <w:rFonts w:ascii="Verdana" w:hAnsi="Verdana" w:cs="Tahoma"/>
        </w:rPr>
        <w:t>.</w:t>
      </w:r>
    </w:p>
    <w:p w:rsidR="00BF1AFA" w:rsidRPr="00306659" w:rsidRDefault="00BF1AFA" w:rsidP="00BF1AFA">
      <w:pPr>
        <w:rPr>
          <w:rFonts w:ascii="Verdana" w:hAnsi="Verdana" w:cs="Tahoma"/>
        </w:rPr>
      </w:pPr>
      <w:r w:rsidRPr="00306659">
        <w:rPr>
          <w:rFonts w:ascii="Verdana" w:hAnsi="Verdana" w:cs="Tahoma"/>
        </w:rPr>
        <w:t>§</w:t>
      </w:r>
      <w:r w:rsidR="00ED63A1" w:rsidRPr="00306659">
        <w:rPr>
          <w:rFonts w:ascii="Verdana" w:hAnsi="Verdana" w:cs="Tahoma"/>
        </w:rPr>
        <w:t>3</w:t>
      </w:r>
    </w:p>
    <w:p w:rsidR="00BF1AFA" w:rsidRPr="00306659" w:rsidRDefault="00BF1AFA" w:rsidP="00BF1AFA">
      <w:pPr>
        <w:rPr>
          <w:rFonts w:ascii="Verdana" w:hAnsi="Verdana" w:cs="Tahoma"/>
        </w:rPr>
      </w:pPr>
    </w:p>
    <w:p w:rsidR="00ED63A1" w:rsidRPr="00306659" w:rsidRDefault="00BF1AFA" w:rsidP="00BF1AFA">
      <w:pPr>
        <w:rPr>
          <w:rFonts w:ascii="Verdana" w:hAnsi="Verdana" w:cs="Tahoma"/>
        </w:rPr>
      </w:pPr>
      <w:r w:rsidRPr="00306659">
        <w:rPr>
          <w:rFonts w:ascii="Verdana" w:hAnsi="Verdana" w:cs="Tahoma"/>
        </w:rPr>
        <w:t>(1) Soweit die Rechtsnormen eines für allgemein verbindlich erklärten Tarifvertrages nach § 1 Abs. 1 oder 3 oder einer Rechtsverordnung nach § 1 Abs. 3a auf das Arbeitsverhältnis Anwendung finden, ist ein Arbeitgeber mit Sitz im Ausland, der einen oder mehrere Arbeitnehmer innerhalb des Geltungsbereichs dieses Gesetzes beschäftigt, verpflichtet, vor Beginn jeder Werk-</w:t>
      </w:r>
      <w:r w:rsidR="00306659" w:rsidRPr="00306659">
        <w:rPr>
          <w:rFonts w:ascii="Verdana" w:hAnsi="Verdana" w:cs="Tahoma"/>
        </w:rPr>
        <w:t xml:space="preserve"> </w:t>
      </w:r>
      <w:r w:rsidRPr="00306659">
        <w:rPr>
          <w:rFonts w:ascii="Verdana" w:hAnsi="Verdana" w:cs="Tahoma"/>
        </w:rPr>
        <w:t xml:space="preserve">oder Dienstleistung eine schriftliche Anmeldung in deutscher Sprache bei der zuständigen Behörde der Zollverwaltung vorzulegen, die die für die Prüfung wesentlichen Angaben enthält. Wesentlich sind die Angaben über </w:t>
      </w:r>
    </w:p>
    <w:p w:rsidR="00BF1AFA" w:rsidRPr="00306659" w:rsidRDefault="00BF1AFA" w:rsidP="00BF1AFA">
      <w:pPr>
        <w:rPr>
          <w:rFonts w:ascii="Verdana" w:hAnsi="Verdana" w:cs="Tahoma"/>
        </w:rPr>
      </w:pPr>
      <w:r w:rsidRPr="00306659">
        <w:rPr>
          <w:rFonts w:ascii="Verdana" w:hAnsi="Verdana" w:cs="Tahoma"/>
        </w:rPr>
        <w:lastRenderedPageBreak/>
        <w:t>1.</w:t>
      </w:r>
      <w:r w:rsidR="006F692D" w:rsidRPr="00306659">
        <w:rPr>
          <w:rFonts w:ascii="Verdana" w:hAnsi="Verdana" w:cs="Tahoma"/>
        </w:rPr>
        <w:t xml:space="preserve"> </w:t>
      </w:r>
      <w:r w:rsidRPr="00306659">
        <w:rPr>
          <w:rFonts w:ascii="Verdana" w:hAnsi="Verdana" w:cs="Tahoma"/>
        </w:rPr>
        <w:t>Familiennamen, Vornamen und Geburtsdaten der von ihm im Geltungsbereich dieses Gesetzes beschäftigten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Beginn und voraussichtliche Dauer der Beschäfti</w:t>
      </w:r>
      <w:r w:rsidR="00ED63A1" w:rsidRPr="00306659">
        <w:rPr>
          <w:rFonts w:ascii="Verdana" w:hAnsi="Verdana" w:cs="Tahoma"/>
        </w:rPr>
        <w:t>gung,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den Ort der Beschäftigung, b</w:t>
      </w:r>
      <w:r w:rsidR="00ED63A1"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den Ort im Inland, an dem die nach § 2 A</w:t>
      </w:r>
      <w:r w:rsidR="00ED63A1" w:rsidRPr="00306659">
        <w:rPr>
          <w:rFonts w:ascii="Verdana" w:hAnsi="Verdana" w:cs="Tahoma"/>
        </w:rPr>
        <w:t>bs. 3 erforderlichen Unterlagen 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 xml:space="preserve">Name, Vorname, Geburtsdatum und Anschrift in Deutschland des verantwortlich </w:t>
      </w:r>
      <w:r w:rsidR="00ED63A1" w:rsidRPr="00306659">
        <w:rPr>
          <w:rFonts w:ascii="Verdana" w:hAnsi="Verdana" w:cs="Tahoma"/>
        </w:rPr>
        <w:t>Handelnden,</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w:t>
      </w:r>
      <w:r w:rsidR="00ED63A1" w:rsidRPr="00306659">
        <w:rPr>
          <w:rFonts w:ascii="Verdana" w:hAnsi="Verdana" w:cs="Tahoma"/>
        </w:rPr>
        <w:t>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Name, Vorname und Anschrift in Deutschland eines Zustellungsbevollmächtigten, soweit dieser nicht mit dem in Nummer 5 genannten verantwor</w:t>
      </w:r>
      <w:r w:rsidR="00ED63A1" w:rsidRPr="00306659">
        <w:rPr>
          <w:rFonts w:ascii="Verdana" w:hAnsi="Verdana" w:cs="Tahoma"/>
        </w:rPr>
        <w:t>tlich Handelnden identisch ist.</w:t>
      </w:r>
    </w:p>
    <w:p w:rsidR="00BF1AFA" w:rsidRPr="00306659" w:rsidRDefault="00BF1AFA" w:rsidP="00BF1AFA">
      <w:pPr>
        <w:rPr>
          <w:rFonts w:ascii="Verdana" w:hAnsi="Verdana" w:cs="Tahoma"/>
        </w:rPr>
      </w:pPr>
      <w:r w:rsidRPr="00306659">
        <w:rPr>
          <w:rFonts w:ascii="Verdana" w:hAnsi="Verdana" w:cs="Tahoma"/>
        </w:rPr>
        <w:t xml:space="preserve">Änderungen zu diesen Angaben sind zu melden. Der Arbeitgeber hat der Anmeldung eine </w:t>
      </w:r>
    </w:p>
    <w:p w:rsidR="00BF1AFA" w:rsidRPr="00306659" w:rsidRDefault="00BF1AFA" w:rsidP="00BF1AFA">
      <w:pPr>
        <w:rPr>
          <w:rFonts w:ascii="Verdana" w:hAnsi="Verdana" w:cs="Tahoma"/>
        </w:rPr>
      </w:pPr>
      <w:r w:rsidRPr="00306659">
        <w:rPr>
          <w:rFonts w:ascii="Verdana" w:hAnsi="Verdana" w:cs="Tahoma"/>
        </w:rPr>
        <w:t xml:space="preserve">Versicherung beizufügen, dass er die in § 1 vorgeschriebenen Arbeitsbedingungen </w:t>
      </w:r>
      <w:r w:rsidR="006E390B" w:rsidRPr="00306659">
        <w:rPr>
          <w:rFonts w:ascii="Verdana" w:hAnsi="Verdana" w:cs="Tahoma"/>
        </w:rPr>
        <w:t>einhält.</w:t>
      </w:r>
    </w:p>
    <w:p w:rsidR="00BF1AFA" w:rsidRPr="00306659" w:rsidRDefault="00BF1AFA" w:rsidP="00BF1AFA">
      <w:pPr>
        <w:rPr>
          <w:rFonts w:ascii="Verdana" w:hAnsi="Verdana" w:cs="Tahoma"/>
        </w:rPr>
      </w:pPr>
      <w:r w:rsidRPr="00306659">
        <w:rPr>
          <w:rFonts w:ascii="Verdana" w:hAnsi="Verdana" w:cs="Tahoma"/>
        </w:rPr>
        <w:t>(2) Überlä</w:t>
      </w:r>
      <w:r w:rsidR="00054350" w:rsidRPr="00306659">
        <w:rPr>
          <w:rFonts w:ascii="Verdana" w:hAnsi="Verdana" w:cs="Tahoma"/>
        </w:rPr>
        <w:t>ss</w:t>
      </w:r>
      <w:r w:rsidRPr="00306659">
        <w:rPr>
          <w:rFonts w:ascii="Verdana" w:hAnsi="Verdana" w:cs="Tahoma"/>
        </w:rPr>
        <w:t>t ein Verleiher mit Sitz im Ausland einen oder mehrere Arbeitnehmer zur Arbeitsleistung einem Entleiher im Geltungsbereich dieses Gesetzes, so hat der Entleiher unter den Voraussetzungen des Absatzes 1 Satz 1 vor Beginn jeder Werk-</w:t>
      </w:r>
      <w:r w:rsidR="00306659" w:rsidRPr="00306659">
        <w:rPr>
          <w:rFonts w:ascii="Verdana" w:hAnsi="Verdana" w:cs="Tahoma"/>
        </w:rPr>
        <w:t xml:space="preserve"> </w:t>
      </w:r>
      <w:r w:rsidRPr="00306659">
        <w:rPr>
          <w:rFonts w:ascii="Verdana" w:hAnsi="Verdana" w:cs="Tahoma"/>
        </w:rPr>
        <w:t>oder Dienstleistung der zuständigen Behörde der Zollverwaltung schriftlich eine Anmeldung in deutscher Sprache mi</w:t>
      </w:r>
      <w:r w:rsidR="006E390B" w:rsidRPr="00306659">
        <w:rPr>
          <w:rFonts w:ascii="Verdana" w:hAnsi="Verdana" w:cs="Tahoma"/>
        </w:rPr>
        <w:t>t folgenden Angaben zuzuleiten: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Familiennamen, Vornamen und Geburtsdaten</w:t>
      </w:r>
      <w:r w:rsidR="006E390B" w:rsidRPr="00306659">
        <w:rPr>
          <w:rFonts w:ascii="Verdana" w:hAnsi="Verdana" w:cs="Tahoma"/>
        </w:rPr>
        <w:t xml:space="preserve"> der überlassenen Arbeitnehmer,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Be</w:t>
      </w:r>
      <w:r w:rsidR="006E390B" w:rsidRPr="00306659">
        <w:rPr>
          <w:rFonts w:ascii="Verdana" w:hAnsi="Verdana" w:cs="Tahoma"/>
        </w:rPr>
        <w:t>ginn und Dauer der Überlassung,</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Ort der Beschäftigung, b</w:t>
      </w:r>
      <w:r w:rsidR="006E390B" w:rsidRPr="00306659">
        <w:rPr>
          <w:rFonts w:ascii="Verdana" w:hAnsi="Verdana" w:cs="Tahoma"/>
        </w:rPr>
        <w:t>ei Bauleistungen die Baustelle,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 xml:space="preserve">den Ort im Inland, an dem die nach § 2 Abs. 3 erforderlichen Unterlagen </w:t>
      </w:r>
      <w:r w:rsidR="006E390B" w:rsidRPr="00306659">
        <w:rPr>
          <w:rFonts w:ascii="Verdana" w:hAnsi="Verdana" w:cs="Tahoma"/>
        </w:rPr>
        <w:t>bereitgehalten werden,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Familienname, Vornam</w:t>
      </w:r>
      <w:r w:rsidR="006E390B" w:rsidRPr="00306659">
        <w:rPr>
          <w:rFonts w:ascii="Verdana" w:hAnsi="Verdana" w:cs="Tahoma"/>
        </w:rPr>
        <w:t>e und Anschrift des Verleihers,</w:t>
      </w:r>
    </w:p>
    <w:p w:rsidR="00BF1AFA"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Branche, in die die Arbeitnehmer entsandt werden sollen,</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 xml:space="preserve">Familienname, Vorname und Anschrift in Deutschland eines Zustellungsbevollmächtigten </w:t>
      </w:r>
      <w:r w:rsidR="006E390B" w:rsidRPr="00306659">
        <w:rPr>
          <w:rFonts w:ascii="Verdana" w:hAnsi="Verdana" w:cs="Tahoma"/>
        </w:rPr>
        <w:t>des Verleihers.</w:t>
      </w:r>
    </w:p>
    <w:p w:rsidR="00BF1AFA" w:rsidRPr="00306659" w:rsidRDefault="00BF1AFA" w:rsidP="00BF1AFA">
      <w:pPr>
        <w:rPr>
          <w:rFonts w:ascii="Verdana" w:hAnsi="Verdana" w:cs="Tahoma"/>
        </w:rPr>
      </w:pPr>
      <w:r w:rsidRPr="00306659">
        <w:rPr>
          <w:rFonts w:ascii="Verdana" w:hAnsi="Verdana" w:cs="Tahoma"/>
        </w:rPr>
        <w:t xml:space="preserve">Absatz 1 Satz 3 findet entsprechende Anwendung. Der Entleiher hat der Anmeldung eine Versicherung des Verleihers beizufügen, dass dieser die in § 1 vorgeschriebenen </w:t>
      </w:r>
      <w:r w:rsidR="006E390B" w:rsidRPr="00306659">
        <w:rPr>
          <w:rFonts w:ascii="Verdana" w:hAnsi="Verdana" w:cs="Tahoma"/>
        </w:rPr>
        <w:t>Arbeitsbedingungen einhält.</w:t>
      </w:r>
    </w:p>
    <w:p w:rsidR="00BF1AFA" w:rsidRPr="00306659" w:rsidRDefault="00BF1AFA" w:rsidP="00BF1AFA">
      <w:pPr>
        <w:rPr>
          <w:rFonts w:ascii="Verdana" w:hAnsi="Verdana" w:cs="Tahoma"/>
        </w:rPr>
      </w:pPr>
      <w:r w:rsidRPr="00306659">
        <w:rPr>
          <w:rFonts w:ascii="Verdana" w:hAnsi="Verdana" w:cs="Tahoma"/>
        </w:rPr>
        <w:t xml:space="preserve">(3) Das Bundesministerium für Arbeit und Soziales kann im Einvernehmen mit dem Bundesministerium der Finanzen durch Rechtsverordnung ohne Zustimmung des Bundesrates </w:t>
      </w:r>
      <w:r w:rsidR="006E390B" w:rsidRPr="00306659">
        <w:rPr>
          <w:rFonts w:ascii="Verdana" w:hAnsi="Verdana" w:cs="Tahoma"/>
        </w:rPr>
        <w:t>bestimmen,</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 xml:space="preserve">dass, auf welche Weise und unter welchen technischen und organisatorischen Voraussetzungen eine Anmeldung, Änderungsmeldung und Versicherung abweichend von Absatz 1 Satz 1, 3 und 4 sowie Absatz 2 Satz 1, 2 und 3 elektronisch übermittelt </w:t>
      </w:r>
      <w:r w:rsidR="006E390B" w:rsidRPr="00306659">
        <w:rPr>
          <w:rFonts w:ascii="Verdana" w:hAnsi="Verdana" w:cs="Tahoma"/>
        </w:rPr>
        <w:t>werden kann,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unter welchen Voraussetzungen eine Änderungsmeldun</w:t>
      </w:r>
      <w:r w:rsidR="006E390B" w:rsidRPr="00306659">
        <w:rPr>
          <w:rFonts w:ascii="Verdana" w:hAnsi="Verdana" w:cs="Tahoma"/>
        </w:rPr>
        <w:t>g ausnahmsweise entfallen kann,</w:t>
      </w:r>
    </w:p>
    <w:p w:rsidR="00BF1AFA" w:rsidRPr="00306659" w:rsidRDefault="00BF1AFA" w:rsidP="00BF1AFA">
      <w:pPr>
        <w:rPr>
          <w:rFonts w:ascii="Verdana" w:hAnsi="Verdana" w:cs="Tahoma"/>
        </w:rPr>
      </w:pPr>
      <w:r w:rsidRPr="00306659">
        <w:rPr>
          <w:rFonts w:ascii="Verdana" w:hAnsi="Verdana" w:cs="Tahoma"/>
        </w:rPr>
        <w:t>3.</w:t>
      </w:r>
      <w:r w:rsidR="006F692D" w:rsidRPr="00306659">
        <w:rPr>
          <w:rFonts w:ascii="Verdana" w:hAnsi="Verdana" w:cs="Tahoma"/>
        </w:rPr>
        <w:t xml:space="preserve"> </w:t>
      </w:r>
      <w:r w:rsidRPr="00306659">
        <w:rPr>
          <w:rFonts w:ascii="Verdana" w:hAnsi="Verdana" w:cs="Tahoma"/>
        </w:rPr>
        <w:t>wie das Meldeverfahren vereinfacht oder abgewandelt werden kann, sofern die entsandten Arbeitnehmer im Rahmen einer regelmäßig wiederkehrenden Werk-</w:t>
      </w:r>
      <w:r w:rsidR="00306659" w:rsidRPr="00306659">
        <w:rPr>
          <w:rFonts w:ascii="Verdana" w:hAnsi="Verdana" w:cs="Tahoma"/>
        </w:rPr>
        <w:t xml:space="preserve"> </w:t>
      </w:r>
      <w:r w:rsidRPr="00306659">
        <w:rPr>
          <w:rFonts w:ascii="Verdana" w:hAnsi="Verdana" w:cs="Tahoma"/>
        </w:rPr>
        <w:t>oder Dienstleistung eingesetzt werden oder sonstige Besonderheiten der zu erbringenden Werk-</w:t>
      </w:r>
      <w:r w:rsidR="00306659" w:rsidRPr="00306659">
        <w:rPr>
          <w:rFonts w:ascii="Verdana" w:hAnsi="Verdana" w:cs="Tahoma"/>
        </w:rPr>
        <w:t xml:space="preserve"> </w:t>
      </w:r>
      <w:r w:rsidRPr="00306659">
        <w:rPr>
          <w:rFonts w:ascii="Verdana" w:hAnsi="Verdana" w:cs="Tahoma"/>
        </w:rPr>
        <w:t>oder</w:t>
      </w:r>
      <w:r w:rsidR="006E390B" w:rsidRPr="00306659">
        <w:rPr>
          <w:rFonts w:ascii="Verdana" w:hAnsi="Verdana" w:cs="Tahoma"/>
        </w:rPr>
        <w:t xml:space="preserve"> Dienstleistung dies erfordern.</w:t>
      </w:r>
    </w:p>
    <w:p w:rsidR="006E390B" w:rsidRPr="00306659" w:rsidRDefault="00BF1AFA" w:rsidP="00BF1AFA">
      <w:pPr>
        <w:rPr>
          <w:rFonts w:ascii="Verdana" w:hAnsi="Verdana" w:cs="Tahoma"/>
        </w:rPr>
      </w:pPr>
      <w:r w:rsidRPr="00306659">
        <w:rPr>
          <w:rFonts w:ascii="Verdana" w:hAnsi="Verdana" w:cs="Tahoma"/>
        </w:rPr>
        <w:t xml:space="preserve">(4) Die zuständige Behörde der Zollverwaltung im Sinne der Absätze 1 und 2 unterrichtet </w:t>
      </w:r>
      <w:r w:rsidR="006E390B" w:rsidRPr="00306659">
        <w:rPr>
          <w:rFonts w:ascii="Verdana" w:hAnsi="Verdana" w:cs="Tahoma"/>
        </w:rPr>
        <w:t>die zuständigen Finanzämter.</w:t>
      </w:r>
    </w:p>
    <w:p w:rsidR="00BF1AFA" w:rsidRPr="00306659" w:rsidRDefault="00BF1AFA" w:rsidP="00BF1AFA">
      <w:pPr>
        <w:rPr>
          <w:rFonts w:ascii="Verdana" w:hAnsi="Verdana" w:cs="Tahoma"/>
        </w:rPr>
      </w:pPr>
      <w:r w:rsidRPr="00306659">
        <w:rPr>
          <w:rFonts w:ascii="Verdana" w:hAnsi="Verdana" w:cs="Tahoma"/>
        </w:rPr>
        <w:t xml:space="preserve">(5) Das Bundesministerium der Finanzen wird ermächtigt, durch Rechtsverordnung ohne Zustimmung des Bundesrates die zuständige Behörde nach Absatz 1 Satz 1 sowie nach den </w:t>
      </w:r>
      <w:r w:rsidR="006E390B" w:rsidRPr="00306659">
        <w:rPr>
          <w:rFonts w:ascii="Verdana" w:hAnsi="Verdana" w:cs="Tahoma"/>
        </w:rPr>
        <w:t>Absätzen 2 und 4 zu bestimmen.</w:t>
      </w: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§4</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Für die Anwendung dieses Gesetzes gilt der im Inland gelegene Ort der Werk</w:t>
      </w:r>
      <w:r w:rsidR="00306659" w:rsidRPr="00306659">
        <w:rPr>
          <w:rFonts w:ascii="Verdana" w:hAnsi="Verdana" w:cs="Tahoma"/>
        </w:rPr>
        <w:t xml:space="preserve"> </w:t>
      </w:r>
      <w:r w:rsidRPr="00306659">
        <w:rPr>
          <w:rFonts w:ascii="Verdana" w:hAnsi="Verdana" w:cs="Tahoma"/>
        </w:rPr>
        <w:t xml:space="preserve">-oder Dienstleistung als Geschäftsraum und der mit der Ausübung des Weisungsrechts des Arbeitgebers Beauftragte als dort beschäftigte Person im Sinn des § 5 Abs. 2 des Verwaltungszustellungsgesetzes in Verbindung mit § 178 Abs. 1 Nr. 2 der </w:t>
      </w:r>
      <w:r w:rsidR="006E390B" w:rsidRPr="00306659">
        <w:rPr>
          <w:rFonts w:ascii="Verdana" w:hAnsi="Verdana" w:cs="Tahoma"/>
        </w:rPr>
        <w:t>Zivilprozessordnung.</w:t>
      </w:r>
    </w:p>
    <w:p w:rsidR="00BF1AFA" w:rsidRPr="00306659" w:rsidRDefault="00BF1AFA"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§5</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(1) Ordnungswidrig handelt, </w:t>
      </w:r>
      <w:r w:rsidR="006E390B" w:rsidRPr="00306659">
        <w:rPr>
          <w:rFonts w:ascii="Verdana" w:hAnsi="Verdana" w:cs="Tahoma"/>
        </w:rPr>
        <w:t>wer vorsätzlich oder fahrlässig</w:t>
      </w:r>
    </w:p>
    <w:p w:rsidR="00BF1AFA" w:rsidRPr="00306659" w:rsidRDefault="00BF1AFA" w:rsidP="00BF1AFA">
      <w:pPr>
        <w:rPr>
          <w:rFonts w:ascii="Verdana" w:hAnsi="Verdana" w:cs="Tahoma"/>
        </w:rPr>
      </w:pPr>
      <w:r w:rsidRPr="00306659">
        <w:rPr>
          <w:rFonts w:ascii="Verdana" w:hAnsi="Verdana" w:cs="Tahoma"/>
        </w:rPr>
        <w:t xml:space="preserve">1. entgegen § 1 Abs. 1 Satz 2, oder Abs. 3a Satz 5 als Arbeitgeber mit Sitz im Ausland oder entgegen § 1 Abs. 1 Satz 3 oder Abs. 3a Satz 4 als Arbeitgeber mit Sitz im Inland einem Arbeitnehmer eine dort genannte Arbeitsbedingung nicht gewährt, 1a. entgegen § 1 Abs. 2 eine dort genannte Arbeitsbedingung nicht gewährt oder einen </w:t>
      </w:r>
      <w:r w:rsidR="006E390B" w:rsidRPr="00306659">
        <w:rPr>
          <w:rFonts w:ascii="Verdana" w:hAnsi="Verdana" w:cs="Tahoma"/>
        </w:rPr>
        <w:t>Beitrag nicht leistet,</w:t>
      </w:r>
    </w:p>
    <w:p w:rsidR="00BF1AFA" w:rsidRPr="00306659" w:rsidRDefault="00BF1AFA" w:rsidP="00BF1AFA">
      <w:pPr>
        <w:rPr>
          <w:rFonts w:ascii="Verdana" w:hAnsi="Verdana" w:cs="Tahoma"/>
        </w:rPr>
      </w:pPr>
      <w:r w:rsidRPr="00306659">
        <w:rPr>
          <w:rFonts w:ascii="Verdana" w:hAnsi="Verdana" w:cs="Tahoma"/>
        </w:rPr>
        <w:t>2. entgegen § 1 Abs. 3 Satz 2 oder Abs. 3a Satz 5 als Arbeitgeber mit Sitz im Ausland oder entgegen § 1 Abs. 3 Satz 3 oder Abs. 3a Satz 4 als Arbeitgeber mit Sitz im Inla</w:t>
      </w:r>
      <w:r w:rsidR="006E390B" w:rsidRPr="00306659">
        <w:rPr>
          <w:rFonts w:ascii="Verdana" w:hAnsi="Verdana" w:cs="Tahoma"/>
        </w:rPr>
        <w:t>nd einen Beitrag nicht leistet,</w:t>
      </w:r>
    </w:p>
    <w:p w:rsidR="00BF1AFA" w:rsidRPr="00306659" w:rsidRDefault="00BF1AFA" w:rsidP="00BF1AFA">
      <w:pPr>
        <w:rPr>
          <w:rFonts w:ascii="Verdana" w:hAnsi="Verdana" w:cs="Tahoma"/>
        </w:rPr>
      </w:pPr>
      <w:r w:rsidRPr="00306659">
        <w:rPr>
          <w:rFonts w:ascii="Verdana" w:hAnsi="Verdana" w:cs="Tahoma"/>
        </w:rPr>
        <w:t xml:space="preserve">3. entgegen § 2 Abs. 2 Satz 1 in Verbindung mit § 5 Abs. 1 Satz 1 des Schwarzarbeitsbekämpfungsgesetzes eine Prüfung nicht duldet oder bei einer Prüfung </w:t>
      </w:r>
      <w:r w:rsidR="006E390B" w:rsidRPr="00306659">
        <w:rPr>
          <w:rFonts w:ascii="Verdana" w:hAnsi="Verdana" w:cs="Tahoma"/>
        </w:rPr>
        <w:t>nicht mitwirkt,</w:t>
      </w:r>
    </w:p>
    <w:p w:rsidR="00BF1AFA" w:rsidRPr="00306659" w:rsidRDefault="00BF1AFA" w:rsidP="00BF1AFA">
      <w:pPr>
        <w:rPr>
          <w:rFonts w:ascii="Verdana" w:hAnsi="Verdana" w:cs="Tahoma"/>
        </w:rPr>
      </w:pPr>
      <w:r w:rsidRPr="00306659">
        <w:rPr>
          <w:rFonts w:ascii="Verdana" w:hAnsi="Verdana" w:cs="Tahoma"/>
        </w:rPr>
        <w:t xml:space="preserve">4. entgegen § 2 Abs. 2 Satz 1 in Verbindung mit § 5 Abs. 1 Satz 2 des Schwarzarbeitsbekämpfungsgesetzes das Betreten eines Grundstücks oder </w:t>
      </w:r>
      <w:r w:rsidR="006E390B" w:rsidRPr="00306659">
        <w:rPr>
          <w:rFonts w:ascii="Verdana" w:hAnsi="Verdana" w:cs="Tahoma"/>
        </w:rPr>
        <w:t>Geschäftsraums nicht duldet,</w:t>
      </w:r>
    </w:p>
    <w:p w:rsidR="00BF1AFA" w:rsidRPr="00306659" w:rsidRDefault="00BF1AFA" w:rsidP="00BF1AFA">
      <w:pPr>
        <w:rPr>
          <w:rFonts w:ascii="Verdana" w:hAnsi="Verdana" w:cs="Tahoma"/>
        </w:rPr>
      </w:pPr>
      <w:r w:rsidRPr="00306659">
        <w:rPr>
          <w:rFonts w:ascii="Verdana" w:hAnsi="Verdana" w:cs="Tahoma"/>
        </w:rPr>
        <w:t>5. entgegen § 2 Abs. 2 Satz 1 in Verbindung mit § 5 Abs. 3 Satz 1 des Schwarzarbeitsbekämpfungsgesetzes Daten nicht, nicht richtig, nicht vollständig, nicht in der vorgeschriebenen Weise oder</w:t>
      </w:r>
      <w:r w:rsidR="006E390B" w:rsidRPr="00306659">
        <w:rPr>
          <w:rFonts w:ascii="Verdana" w:hAnsi="Verdana" w:cs="Tahoma"/>
        </w:rPr>
        <w:t xml:space="preserve"> nicht rechtzeitig übermittelt,</w:t>
      </w:r>
    </w:p>
    <w:p w:rsidR="00BF1AFA" w:rsidRPr="00306659" w:rsidRDefault="00BF1AFA" w:rsidP="00BF1AFA">
      <w:pPr>
        <w:rPr>
          <w:rFonts w:ascii="Verdana" w:hAnsi="Verdana" w:cs="Tahoma"/>
        </w:rPr>
      </w:pPr>
      <w:r w:rsidRPr="00306659">
        <w:rPr>
          <w:rFonts w:ascii="Verdana" w:hAnsi="Verdana" w:cs="Tahoma"/>
        </w:rPr>
        <w:t xml:space="preserve">6. entgegen § 2 Abs. 2a eine Aufzeichnung nicht, nicht richtig oder nicht vollständig </w:t>
      </w:r>
    </w:p>
    <w:p w:rsidR="00BF1AFA" w:rsidRPr="00306659" w:rsidRDefault="00BF1AFA" w:rsidP="00BF1AFA">
      <w:pPr>
        <w:rPr>
          <w:rFonts w:ascii="Verdana" w:hAnsi="Verdana" w:cs="Tahoma"/>
        </w:rPr>
      </w:pPr>
      <w:r w:rsidRPr="00306659">
        <w:rPr>
          <w:rFonts w:ascii="Verdana" w:hAnsi="Verdana" w:cs="Tahoma"/>
        </w:rPr>
        <w:t>erstellt oder nicht oder nicht mi</w:t>
      </w:r>
      <w:r w:rsidR="006E390B" w:rsidRPr="00306659">
        <w:rPr>
          <w:rFonts w:ascii="Verdana" w:hAnsi="Verdana" w:cs="Tahoma"/>
        </w:rPr>
        <w:t>ndestens zwei Jahre aufbewahrt,</w:t>
      </w:r>
    </w:p>
    <w:p w:rsidR="00BF1AFA" w:rsidRPr="00306659" w:rsidRDefault="00BF1AFA" w:rsidP="00BF1AFA">
      <w:pPr>
        <w:rPr>
          <w:rFonts w:ascii="Verdana" w:hAnsi="Verdana" w:cs="Tahoma"/>
        </w:rPr>
      </w:pPr>
      <w:r w:rsidRPr="00306659">
        <w:rPr>
          <w:rFonts w:ascii="Verdana" w:hAnsi="Verdana" w:cs="Tahoma"/>
        </w:rPr>
        <w:t>7. entgegen § 2 Abs. 3 eine Unterlage nicht, nicht richtig, nicht vollständig oder nicht in der vor</w:t>
      </w:r>
      <w:r w:rsidR="006E390B" w:rsidRPr="00306659">
        <w:rPr>
          <w:rFonts w:ascii="Verdana" w:hAnsi="Verdana" w:cs="Tahoma"/>
        </w:rPr>
        <w:t>geschriebenen Weise bereithält,</w:t>
      </w:r>
    </w:p>
    <w:p w:rsidR="00BF1AFA" w:rsidRPr="00306659" w:rsidRDefault="00BF1AFA" w:rsidP="00BF1AFA">
      <w:pPr>
        <w:rPr>
          <w:rFonts w:ascii="Verdana" w:hAnsi="Verdana" w:cs="Tahoma"/>
        </w:rPr>
      </w:pPr>
      <w:r w:rsidRPr="00306659">
        <w:rPr>
          <w:rFonts w:ascii="Verdana" w:hAnsi="Verdana" w:cs="Tahoma"/>
        </w:rPr>
        <w:t>8. entgegen § 3 Abs. 1 Satz 1 oder Abs. 2 Satz 1 eine Anmeldung oder entgegen § 3 Abs. 1 Satz 3, auch in Verbindung mit Abs. 2 Satz 2, eine Änderungsmeldung nicht, nicht richtig, nicht vollständig, nicht in der vorgeschriebenen Weise oder nicht rechtze</w:t>
      </w:r>
      <w:r w:rsidR="006E390B" w:rsidRPr="00306659">
        <w:rPr>
          <w:rFonts w:ascii="Verdana" w:hAnsi="Verdana" w:cs="Tahoma"/>
        </w:rPr>
        <w:t>itig vorlegt oder zuleitet oder</w:t>
      </w:r>
    </w:p>
    <w:p w:rsidR="006E390B" w:rsidRPr="00306659" w:rsidRDefault="00BF1AFA" w:rsidP="00BF1AFA">
      <w:pPr>
        <w:rPr>
          <w:rFonts w:ascii="Verdana" w:hAnsi="Verdana" w:cs="Tahoma"/>
        </w:rPr>
      </w:pPr>
      <w:r w:rsidRPr="00306659">
        <w:rPr>
          <w:rFonts w:ascii="Verdana" w:hAnsi="Verdana" w:cs="Tahoma"/>
        </w:rPr>
        <w:t>9. entgegen § 3 Abs. 1 Satz 4 oder Abs. 2 Satz 3 eine Versicherung nicht beifügt.</w:t>
      </w:r>
    </w:p>
    <w:p w:rsidR="00BF1AFA" w:rsidRPr="00306659" w:rsidRDefault="00BF1AFA" w:rsidP="00BF1AFA">
      <w:pPr>
        <w:rPr>
          <w:rFonts w:ascii="Verdana" w:hAnsi="Verdana" w:cs="Tahoma"/>
        </w:rPr>
      </w:pPr>
      <w:r w:rsidRPr="00306659">
        <w:rPr>
          <w:rFonts w:ascii="Verdana" w:hAnsi="Verdana" w:cs="Tahoma"/>
        </w:rPr>
        <w:t>(2) Ordnungswidrig handelt, wer Werk-</w:t>
      </w:r>
      <w:r w:rsidR="00306659" w:rsidRPr="00306659">
        <w:rPr>
          <w:rFonts w:ascii="Verdana" w:hAnsi="Verdana" w:cs="Tahoma"/>
        </w:rPr>
        <w:t xml:space="preserve"> </w:t>
      </w:r>
      <w:r w:rsidRPr="00306659">
        <w:rPr>
          <w:rFonts w:ascii="Verdana" w:hAnsi="Verdana" w:cs="Tahoma"/>
        </w:rPr>
        <w:t>oder Dienstleistungen in erheblichem Umfang ausführen lä</w:t>
      </w:r>
      <w:r w:rsidR="00054350" w:rsidRPr="00306659">
        <w:rPr>
          <w:rFonts w:ascii="Verdana" w:hAnsi="Verdana" w:cs="Tahoma"/>
        </w:rPr>
        <w:t>ss</w:t>
      </w:r>
      <w:r w:rsidRPr="00306659">
        <w:rPr>
          <w:rFonts w:ascii="Verdana" w:hAnsi="Verdana" w:cs="Tahoma"/>
        </w:rPr>
        <w:t xml:space="preserve">t, indem er als Unternehmer einen anderen Unternehmer beauftragt, von dem er weiß oder fahrlässig nicht weiß, </w:t>
      </w:r>
      <w:r w:rsidR="00F27335" w:rsidRPr="00306659">
        <w:rPr>
          <w:rFonts w:ascii="Verdana" w:hAnsi="Verdana" w:cs="Tahoma"/>
        </w:rPr>
        <w:t>dass</w:t>
      </w:r>
      <w:r w:rsidRPr="00306659">
        <w:rPr>
          <w:rFonts w:ascii="Verdana" w:hAnsi="Verdana" w:cs="Tahoma"/>
        </w:rPr>
        <w:t xml:space="preserve"> dieser be</w:t>
      </w:r>
      <w:r w:rsidR="006E390B" w:rsidRPr="00306659">
        <w:rPr>
          <w:rFonts w:ascii="Verdana" w:hAnsi="Verdana" w:cs="Tahoma"/>
        </w:rPr>
        <w:t>i der Erfüllung dieses Auftrags</w:t>
      </w:r>
    </w:p>
    <w:p w:rsidR="00BF1AFA" w:rsidRPr="00306659" w:rsidRDefault="006E390B"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gegen § 1 verstößt oder</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einen Nachunternehmer einsetzt oder zulä</w:t>
      </w:r>
      <w:r w:rsidR="00F27335" w:rsidRPr="00306659">
        <w:rPr>
          <w:rFonts w:ascii="Verdana" w:hAnsi="Verdana" w:cs="Tahoma"/>
        </w:rPr>
        <w:t>ss</w:t>
      </w:r>
      <w:r w:rsidRPr="00306659">
        <w:rPr>
          <w:rFonts w:ascii="Verdana" w:hAnsi="Verdana" w:cs="Tahoma"/>
        </w:rPr>
        <w:t xml:space="preserve">t, </w:t>
      </w:r>
      <w:r w:rsidR="00F27335" w:rsidRPr="00306659">
        <w:rPr>
          <w:rFonts w:ascii="Verdana" w:hAnsi="Verdana" w:cs="Tahoma"/>
        </w:rPr>
        <w:t>dass</w:t>
      </w:r>
      <w:r w:rsidRPr="00306659">
        <w:rPr>
          <w:rFonts w:ascii="Verdana" w:hAnsi="Verdana" w:cs="Tahoma"/>
        </w:rPr>
        <w:t xml:space="preserve"> ein Nachunternehmer tätig wird, der </w:t>
      </w:r>
      <w:r w:rsidR="006E390B" w:rsidRPr="00306659">
        <w:rPr>
          <w:rFonts w:ascii="Verdana" w:hAnsi="Verdana" w:cs="Tahoma"/>
        </w:rPr>
        <w:t>gegen § 1 verstößt.</w:t>
      </w:r>
    </w:p>
    <w:p w:rsidR="00BF1AFA" w:rsidRPr="00306659" w:rsidRDefault="00BF1AFA" w:rsidP="00BF1AFA">
      <w:pPr>
        <w:rPr>
          <w:rFonts w:ascii="Verdana" w:hAnsi="Verdana" w:cs="Tahoma"/>
        </w:rPr>
      </w:pPr>
      <w:r w:rsidRPr="00306659">
        <w:rPr>
          <w:rFonts w:ascii="Verdana" w:hAnsi="Verdana" w:cs="Tahoma"/>
        </w:rPr>
        <w:t>(3) Die Ordnungswidrigkeit kann in den Fällen des Absatzes 1 Nr. 1, 1a und 2 sowie des Absatzes 2 mit einer Geldbuße bis zu fünfhunderttausend Euro, in den übrigen Fällen mit einer Geldbuße bis zu fünfundzwanz</w:t>
      </w:r>
      <w:r w:rsidR="006E390B" w:rsidRPr="00306659">
        <w:rPr>
          <w:rFonts w:ascii="Verdana" w:hAnsi="Verdana" w:cs="Tahoma"/>
        </w:rPr>
        <w:t>igtausend Euro geahndet werden.</w:t>
      </w:r>
    </w:p>
    <w:p w:rsidR="00BF1AFA" w:rsidRPr="00306659" w:rsidRDefault="00BF1AFA" w:rsidP="00BF1AFA">
      <w:pPr>
        <w:rPr>
          <w:rFonts w:ascii="Verdana" w:hAnsi="Verdana" w:cs="Tahoma"/>
        </w:rPr>
      </w:pPr>
      <w:r w:rsidRPr="00306659">
        <w:rPr>
          <w:rFonts w:ascii="Verdana" w:hAnsi="Verdana" w:cs="Tahoma"/>
        </w:rPr>
        <w:t>(4) Verwaltungsbehörden im Sinne des § 36 Abs. 1 Nr. 1 des Gesetzes über Ordnungswidrigkeiten sind die in § 2 Abs. 1 genannten Behörden jeweils für ihren Ge</w:t>
      </w:r>
      <w:r w:rsidR="006E390B" w:rsidRPr="00306659">
        <w:rPr>
          <w:rFonts w:ascii="Verdana" w:hAnsi="Verdana" w:cs="Tahoma"/>
        </w:rPr>
        <w:t>schäftsbereich.</w:t>
      </w:r>
    </w:p>
    <w:p w:rsidR="00BF1AFA" w:rsidRPr="00306659" w:rsidRDefault="00BF1AFA" w:rsidP="00BF1AFA">
      <w:pPr>
        <w:rPr>
          <w:rFonts w:ascii="Verdana" w:hAnsi="Verdana" w:cs="Tahoma"/>
        </w:rPr>
      </w:pPr>
      <w:r w:rsidRPr="00306659">
        <w:rPr>
          <w:rFonts w:ascii="Verdana" w:hAnsi="Verdana" w:cs="Tahoma"/>
        </w:rPr>
        <w:t xml:space="preserve">(5) Die Geldbußen fließen in die Kasse der Verwaltungsbehörde, die den Bußgeldbescheid erlassen hat. Für die Vollstreckung zugunsten der Behörden des </w:t>
      </w:r>
      <w:r w:rsidRPr="00306659">
        <w:rPr>
          <w:rFonts w:ascii="Verdana" w:hAnsi="Verdana" w:cs="Tahoma"/>
        </w:rPr>
        <w:lastRenderedPageBreak/>
        <w:t>Bundes und der unmittelbaren Körperschaften und Anstalten des öffentlichen Rechts sowie für die Vollziehung des dinglichen Arrestes nach § 111d der Strafproze</w:t>
      </w:r>
      <w:r w:rsidR="00F27335" w:rsidRPr="00306659">
        <w:rPr>
          <w:rFonts w:ascii="Verdana" w:hAnsi="Verdana" w:cs="Tahoma"/>
        </w:rPr>
        <w:t>ss</w:t>
      </w:r>
      <w:r w:rsidRPr="00306659">
        <w:rPr>
          <w:rFonts w:ascii="Verdana" w:hAnsi="Verdana" w:cs="Tahoma"/>
        </w:rPr>
        <w:t>ordnung in Verbindung mit § 46 des Gesetzes über Ordnungswidrigkeiten durch die in § 2 Abs. 1 genannten Behörden gilt das Verwaltungs-Vollstreckungsgesetz. Die nach Satz 1 zuständige Kasse trägt abweichend von § 105 Abs. 2 des Gesetzes über Ordnungswidrigkeiten die notwendigen Auslagen; sie ist auch ersatzpflichtig im Sinne des § 110 Abs. 4 des Gese</w:t>
      </w:r>
      <w:r w:rsidR="006E390B" w:rsidRPr="00306659">
        <w:rPr>
          <w:rFonts w:ascii="Verdana" w:hAnsi="Verdana" w:cs="Tahoma"/>
        </w:rPr>
        <w:t>tzes über Ordnungswidrigkeiten.</w:t>
      </w:r>
    </w:p>
    <w:p w:rsidR="00BF1AFA" w:rsidRPr="00306659" w:rsidRDefault="00BF1AFA" w:rsidP="00BF1AFA">
      <w:pPr>
        <w:rPr>
          <w:rFonts w:ascii="Verdana" w:hAnsi="Verdana" w:cs="Tahoma"/>
        </w:rPr>
      </w:pPr>
      <w:r w:rsidRPr="00306659">
        <w:rPr>
          <w:rFonts w:ascii="Verdana" w:hAnsi="Verdana" w:cs="Tahoma"/>
        </w:rPr>
        <w:t>(6) Die Behörden der Zollverwaltung unterrichten das Gewerbezentralregister über rechtskräftige Bußgeldentscheidungen nach den Absätzen 1 bis 3, sofern die Geldbuße meh</w:t>
      </w:r>
      <w:r w:rsidR="006E390B" w:rsidRPr="00306659">
        <w:rPr>
          <w:rFonts w:ascii="Verdana" w:hAnsi="Verdana" w:cs="Tahoma"/>
        </w:rPr>
        <w:t>r als zweihundert Euro beträgt.</w:t>
      </w:r>
    </w:p>
    <w:p w:rsidR="00BF1AFA" w:rsidRPr="00306659" w:rsidRDefault="00BF1AFA" w:rsidP="00BF1AFA">
      <w:pPr>
        <w:rPr>
          <w:rFonts w:ascii="Verdana" w:hAnsi="Verdana" w:cs="Tahoma"/>
        </w:rPr>
      </w:pPr>
      <w:r w:rsidRPr="00306659">
        <w:rPr>
          <w:rFonts w:ascii="Verdana" w:hAnsi="Verdana" w:cs="Tahoma"/>
        </w:rPr>
        <w:t xml:space="preserve">(7) Gerichte und Staatsanwaltschaften sollen den nach diesem Gesetz zuständigen Behörden Erkenntnisse übermitteln, die aus ihrer Sicht zur Verfolgung von Ordnungswidrigkeiten nach den Absätzen 1 und 2 erforderlich sind, soweit nicht für das Gericht oder die Staatsanwaltschaft erkennbar ist, </w:t>
      </w:r>
      <w:r w:rsidR="00F27335" w:rsidRPr="00306659">
        <w:rPr>
          <w:rFonts w:ascii="Verdana" w:hAnsi="Verdana" w:cs="Tahoma"/>
        </w:rPr>
        <w:t>dass</w:t>
      </w:r>
      <w:r w:rsidRPr="00306659">
        <w:rPr>
          <w:rFonts w:ascii="Verdana" w:hAnsi="Verdana" w:cs="Tahoma"/>
        </w:rPr>
        <w:t xml:space="preserve"> schutzwürdige Interessen des Betroffenen oder anderer Verfahrensbeteiligter an dem Ausschlu</w:t>
      </w:r>
      <w:r w:rsidR="00F27335" w:rsidRPr="00306659">
        <w:rPr>
          <w:rFonts w:ascii="Verdana" w:hAnsi="Verdana" w:cs="Tahoma"/>
        </w:rPr>
        <w:t>ss</w:t>
      </w:r>
      <w:r w:rsidRPr="00306659">
        <w:rPr>
          <w:rFonts w:ascii="Verdana" w:hAnsi="Verdana" w:cs="Tahoma"/>
        </w:rPr>
        <w:t xml:space="preserve"> der Übermittlung überwiegen. Dabei ist zu berücksichtigen, wie gesichert die zu übermittelnden </w:t>
      </w:r>
      <w:r w:rsidR="006E390B" w:rsidRPr="00306659">
        <w:rPr>
          <w:rFonts w:ascii="Verdana" w:hAnsi="Verdana" w:cs="Tahoma"/>
        </w:rPr>
        <w:t>Erkenntnisse sind.</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§6</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Von der Teilnahme an einem Wettbewerb um einen Liefer-, Bau-</w:t>
      </w:r>
      <w:r w:rsidR="00306659" w:rsidRPr="00306659">
        <w:rPr>
          <w:rFonts w:ascii="Verdana" w:hAnsi="Verdana" w:cs="Tahoma"/>
        </w:rPr>
        <w:t xml:space="preserve"> </w:t>
      </w:r>
      <w:r w:rsidRPr="00306659">
        <w:rPr>
          <w:rFonts w:ascii="Verdana" w:hAnsi="Verdana" w:cs="Tahoma"/>
        </w:rPr>
        <w:t xml:space="preserve">oder Dienstleistungsauftrag der in § 98 des Gesetzes gegen Wettbewerbsbeschränkungen genannten Auftraggeber sollen Bewerber für eine angemessene Zeit bis zur nachgewiesenen Wiederherstellung ihrer Zuverlässigkeit ausgeschlossen werden, die wegen eines Verstoßes nach § 5 mit einer Geldbuße von wenigstens zweitausendfünfhundert Euro belegt worden sind. Das gleiche gilt auch schon vor Durchführung eines Bußgeldverfahrens, wenn im Einzelfall angesichts der Beweislage kein vernünftiger Zweifel an einer schwerwiegenden Verfehlung nach Satz 1 besteht. Die für die Verfolgung oder Ahndung der Ordnungswidrigkeiten nach § 5 zuständigen Behörden dürfen öffentlichen Auftraggebern nach § 98 Nr. 1 bis 3 und 5 des Gesetzes gegen Wettbewerbsbeschränkungen auf Verlangen die erforderlichen Auskünfte geben. Öffentliche Auftraggeber nach Satz 3 fordern im Rahmen ihrer Tätigkeit beim Gewerbezentralregister Auskünfte über rechtskräftige Bußgeldentscheidungen wegen einer Ordnungswidrigkeit nach § 5 Abs. 1 oder 2 an oder verlangen von Bewerbern eine Erklärung, dass die Voraussetzungen für einen Ausschluss nach Satz 1 oder 2 nicht vorliegen; auch im Falle einer Erklärung des Bewerbers können öffentliche Auftraggeber nach Satz 3 Auskünfte des Gewerbezentralregisters nach § 150a der Gewerbeordnung jederzeit anfordern. Für den Bewerber, der den Zuschlag erhalten soll, fordert der öffentliche Auftrageber nach Satz 3 bei Aufträgen ab einer Höhe von 30.000 Euro vor Zuschlagserteilung eine Auskunft aus dem Gewerbezentralregister nach § 150a der Gewerbeordnung an. Der Bewerber ist vor der Entscheidung über den Ausschluss </w:t>
      </w:r>
      <w:r w:rsidR="006E390B" w:rsidRPr="00306659">
        <w:rPr>
          <w:rFonts w:ascii="Verdana" w:hAnsi="Verdana" w:cs="Tahoma"/>
        </w:rPr>
        <w:t>zu hören.</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§7</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(1) Die in Rechts-</w:t>
      </w:r>
      <w:r w:rsidR="00306659" w:rsidRPr="00306659">
        <w:rPr>
          <w:rFonts w:ascii="Verdana" w:hAnsi="Verdana" w:cs="Tahoma"/>
        </w:rPr>
        <w:t xml:space="preserve"> </w:t>
      </w:r>
      <w:r w:rsidRPr="00306659">
        <w:rPr>
          <w:rFonts w:ascii="Verdana" w:hAnsi="Verdana" w:cs="Tahoma"/>
        </w:rPr>
        <w:t>oder Verwaltungsvorschriften enthaltenen Regel</w:t>
      </w:r>
      <w:r w:rsidR="006E390B" w:rsidRPr="00306659">
        <w:rPr>
          <w:rFonts w:ascii="Verdana" w:hAnsi="Verdana" w:cs="Tahoma"/>
        </w:rPr>
        <w:t>ungen über</w:t>
      </w:r>
    </w:p>
    <w:p w:rsidR="00BF1AFA" w:rsidRPr="00306659" w:rsidRDefault="00BF1AFA" w:rsidP="00BF1AFA">
      <w:pPr>
        <w:rPr>
          <w:rFonts w:ascii="Verdana" w:hAnsi="Verdana" w:cs="Tahoma"/>
        </w:rPr>
      </w:pPr>
      <w:r w:rsidRPr="00306659">
        <w:rPr>
          <w:rFonts w:ascii="Verdana" w:hAnsi="Verdana" w:cs="Tahoma"/>
        </w:rPr>
        <w:t>1.</w:t>
      </w:r>
      <w:r w:rsidR="006F692D" w:rsidRPr="00306659">
        <w:rPr>
          <w:rFonts w:ascii="Verdana" w:hAnsi="Verdana" w:cs="Tahoma"/>
        </w:rPr>
        <w:t xml:space="preserve"> </w:t>
      </w:r>
      <w:r w:rsidRPr="00306659">
        <w:rPr>
          <w:rFonts w:ascii="Verdana" w:hAnsi="Verdana" w:cs="Tahoma"/>
        </w:rPr>
        <w:t>die Höchstarbei</w:t>
      </w:r>
      <w:r w:rsidR="006E390B" w:rsidRPr="00306659">
        <w:rPr>
          <w:rFonts w:ascii="Verdana" w:hAnsi="Verdana" w:cs="Tahoma"/>
        </w:rPr>
        <w:t>tszeiten und Mindestruhezeiten,</w:t>
      </w:r>
    </w:p>
    <w:p w:rsidR="00BF1AFA" w:rsidRPr="00306659" w:rsidRDefault="00BF1AFA" w:rsidP="00BF1AFA">
      <w:pPr>
        <w:rPr>
          <w:rFonts w:ascii="Verdana" w:hAnsi="Verdana" w:cs="Tahoma"/>
        </w:rPr>
      </w:pPr>
      <w:r w:rsidRPr="00306659">
        <w:rPr>
          <w:rFonts w:ascii="Verdana" w:hAnsi="Verdana" w:cs="Tahoma"/>
        </w:rPr>
        <w:t>2.</w:t>
      </w:r>
      <w:r w:rsidR="006F692D" w:rsidRPr="00306659">
        <w:rPr>
          <w:rFonts w:ascii="Verdana" w:hAnsi="Verdana" w:cs="Tahoma"/>
        </w:rPr>
        <w:t xml:space="preserve"> </w:t>
      </w:r>
      <w:r w:rsidRPr="00306659">
        <w:rPr>
          <w:rFonts w:ascii="Verdana" w:hAnsi="Verdana" w:cs="Tahoma"/>
        </w:rPr>
        <w:t>den</w:t>
      </w:r>
      <w:r w:rsidR="006E390B" w:rsidRPr="00306659">
        <w:rPr>
          <w:rFonts w:ascii="Verdana" w:hAnsi="Verdana" w:cs="Tahoma"/>
        </w:rPr>
        <w:t xml:space="preserve"> bezahlten Mindestjahresurlaub,</w:t>
      </w:r>
    </w:p>
    <w:p w:rsidR="00BF1AFA" w:rsidRPr="00306659" w:rsidRDefault="00BF1AFA" w:rsidP="00BF1AFA">
      <w:pPr>
        <w:rPr>
          <w:rFonts w:ascii="Verdana" w:hAnsi="Verdana" w:cs="Tahoma"/>
        </w:rPr>
      </w:pPr>
      <w:r w:rsidRPr="00306659">
        <w:rPr>
          <w:rFonts w:ascii="Verdana" w:hAnsi="Verdana" w:cs="Tahoma"/>
        </w:rPr>
        <w:lastRenderedPageBreak/>
        <w:t>3.</w:t>
      </w:r>
      <w:r w:rsidR="006F692D" w:rsidRPr="00306659">
        <w:rPr>
          <w:rFonts w:ascii="Verdana" w:hAnsi="Verdana" w:cs="Tahoma"/>
        </w:rPr>
        <w:t xml:space="preserve"> </w:t>
      </w:r>
      <w:r w:rsidRPr="00306659">
        <w:rPr>
          <w:rFonts w:ascii="Verdana" w:hAnsi="Verdana" w:cs="Tahoma"/>
        </w:rPr>
        <w:t>die Mindestentgeltsätze einsc</w:t>
      </w:r>
      <w:r w:rsidR="006E390B" w:rsidRPr="00306659">
        <w:rPr>
          <w:rFonts w:ascii="Verdana" w:hAnsi="Verdana" w:cs="Tahoma"/>
        </w:rPr>
        <w:t>hließlich der Überstundensätze,</w:t>
      </w:r>
    </w:p>
    <w:p w:rsidR="00BF1AFA" w:rsidRPr="00306659" w:rsidRDefault="00BF1AFA" w:rsidP="00BF1AFA">
      <w:pPr>
        <w:rPr>
          <w:rFonts w:ascii="Verdana" w:hAnsi="Verdana" w:cs="Tahoma"/>
        </w:rPr>
      </w:pPr>
      <w:r w:rsidRPr="00306659">
        <w:rPr>
          <w:rFonts w:ascii="Verdana" w:hAnsi="Verdana" w:cs="Tahoma"/>
        </w:rPr>
        <w:t>4.</w:t>
      </w:r>
      <w:r w:rsidR="006F692D" w:rsidRPr="00306659">
        <w:rPr>
          <w:rFonts w:ascii="Verdana" w:hAnsi="Verdana" w:cs="Tahoma"/>
        </w:rPr>
        <w:t xml:space="preserve"> </w:t>
      </w:r>
      <w:r w:rsidRPr="00306659">
        <w:rPr>
          <w:rFonts w:ascii="Verdana" w:hAnsi="Verdana" w:cs="Tahoma"/>
        </w:rPr>
        <w:t>die Bedingungen für die Überlassung von Arbeitskräften, insbesondere durch Leiharbeitsunt</w:t>
      </w:r>
      <w:r w:rsidR="006E390B" w:rsidRPr="00306659">
        <w:rPr>
          <w:rFonts w:ascii="Verdana" w:hAnsi="Verdana" w:cs="Tahoma"/>
        </w:rPr>
        <w:t>ernehmen,</w:t>
      </w:r>
    </w:p>
    <w:p w:rsidR="00BF1AFA" w:rsidRPr="00306659" w:rsidRDefault="00BF1AFA" w:rsidP="00BF1AFA">
      <w:pPr>
        <w:rPr>
          <w:rFonts w:ascii="Verdana" w:hAnsi="Verdana" w:cs="Tahoma"/>
        </w:rPr>
      </w:pPr>
      <w:r w:rsidRPr="00306659">
        <w:rPr>
          <w:rFonts w:ascii="Verdana" w:hAnsi="Verdana" w:cs="Tahoma"/>
        </w:rPr>
        <w:t>5.</w:t>
      </w:r>
      <w:r w:rsidR="006F692D" w:rsidRPr="00306659">
        <w:rPr>
          <w:rFonts w:ascii="Verdana" w:hAnsi="Verdana" w:cs="Tahoma"/>
        </w:rPr>
        <w:t xml:space="preserve"> </w:t>
      </w:r>
      <w:r w:rsidRPr="00306659">
        <w:rPr>
          <w:rFonts w:ascii="Verdana" w:hAnsi="Verdana" w:cs="Tahoma"/>
        </w:rPr>
        <w:t>die Sicherheit, den Gesundheitsschutz u</w:t>
      </w:r>
      <w:r w:rsidR="006E390B" w:rsidRPr="00306659">
        <w:rPr>
          <w:rFonts w:ascii="Verdana" w:hAnsi="Verdana" w:cs="Tahoma"/>
        </w:rPr>
        <w:t>nd die Hygiene am Arbeitsplatz,</w:t>
      </w:r>
    </w:p>
    <w:p w:rsidR="006E390B" w:rsidRPr="00306659" w:rsidRDefault="00BF1AFA" w:rsidP="00BF1AFA">
      <w:pPr>
        <w:rPr>
          <w:rFonts w:ascii="Verdana" w:hAnsi="Verdana" w:cs="Tahoma"/>
        </w:rPr>
      </w:pPr>
      <w:r w:rsidRPr="00306659">
        <w:rPr>
          <w:rFonts w:ascii="Verdana" w:hAnsi="Verdana" w:cs="Tahoma"/>
        </w:rPr>
        <w:t>6.</w:t>
      </w:r>
      <w:r w:rsidR="006F692D" w:rsidRPr="00306659">
        <w:rPr>
          <w:rFonts w:ascii="Verdana" w:hAnsi="Verdana" w:cs="Tahoma"/>
        </w:rPr>
        <w:t xml:space="preserve"> </w:t>
      </w:r>
      <w:r w:rsidRPr="00306659">
        <w:rPr>
          <w:rFonts w:ascii="Verdana" w:hAnsi="Verdana" w:cs="Tahoma"/>
        </w:rPr>
        <w:t>die Schutzmaßnahmen im Zusammenhang mit den Arbeit</w:t>
      </w:r>
      <w:r w:rsidR="006E390B" w:rsidRPr="00306659">
        <w:rPr>
          <w:rFonts w:ascii="Verdana" w:hAnsi="Verdana" w:cs="Tahoma"/>
        </w:rPr>
        <w:t>s-</w:t>
      </w:r>
      <w:r w:rsidR="007A379C">
        <w:rPr>
          <w:rFonts w:ascii="Verdana" w:hAnsi="Verdana" w:cs="Tahoma"/>
        </w:rPr>
        <w:t xml:space="preserve"> </w:t>
      </w:r>
      <w:r w:rsidR="006E390B" w:rsidRPr="00306659">
        <w:rPr>
          <w:rFonts w:ascii="Verdana" w:hAnsi="Verdana" w:cs="Tahoma"/>
        </w:rPr>
        <w:t xml:space="preserve">und Beschäftigungsbedingungen </w:t>
      </w:r>
      <w:r w:rsidRPr="00306659">
        <w:rPr>
          <w:rFonts w:ascii="Verdana" w:hAnsi="Verdana" w:cs="Tahoma"/>
        </w:rPr>
        <w:t>von Schwangeren und Wöchnerinnen, Kindern und Jugendlichen und</w:t>
      </w:r>
    </w:p>
    <w:p w:rsidR="00BF1AFA" w:rsidRPr="00306659" w:rsidRDefault="00BF1AFA" w:rsidP="00BF1AFA">
      <w:pPr>
        <w:rPr>
          <w:rFonts w:ascii="Verdana" w:hAnsi="Verdana" w:cs="Tahoma"/>
        </w:rPr>
      </w:pPr>
      <w:r w:rsidRPr="00306659">
        <w:rPr>
          <w:rFonts w:ascii="Verdana" w:hAnsi="Verdana" w:cs="Tahoma"/>
        </w:rPr>
        <w:t>7.</w:t>
      </w:r>
      <w:r w:rsidR="006F692D" w:rsidRPr="00306659">
        <w:rPr>
          <w:rFonts w:ascii="Verdana" w:hAnsi="Verdana" w:cs="Tahoma"/>
        </w:rPr>
        <w:t xml:space="preserve"> </w:t>
      </w:r>
      <w:r w:rsidRPr="00306659">
        <w:rPr>
          <w:rFonts w:ascii="Verdana" w:hAnsi="Verdana" w:cs="Tahoma"/>
        </w:rPr>
        <w:t>die Gleichbehandlung von Männern und Frauen sowie andere Ni</w:t>
      </w:r>
      <w:r w:rsidR="006E390B" w:rsidRPr="00306659">
        <w:rPr>
          <w:rFonts w:ascii="Verdana" w:hAnsi="Verdana" w:cs="Tahoma"/>
        </w:rPr>
        <w:t>chtdiskriminierungsbestimmungen</w:t>
      </w:r>
      <w:r w:rsidR="006F692D" w:rsidRPr="00306659">
        <w:rPr>
          <w:rFonts w:ascii="Verdana" w:hAnsi="Verdana" w:cs="Tahoma"/>
        </w:rPr>
        <w:t xml:space="preserve"> </w:t>
      </w:r>
      <w:r w:rsidRPr="00306659">
        <w:rPr>
          <w:rFonts w:ascii="Verdana" w:hAnsi="Verdana" w:cs="Tahoma"/>
        </w:rPr>
        <w:t>finden auch auf ein Arbeitsverhältnis zwischen einem im Ausland ansässigen Arbeitgeber und seinem im Inland beschäftigten A</w:t>
      </w:r>
      <w:r w:rsidR="006E390B" w:rsidRPr="00306659">
        <w:rPr>
          <w:rFonts w:ascii="Verdana" w:hAnsi="Verdana" w:cs="Tahoma"/>
        </w:rPr>
        <w:t>rbeitnehmer zwingend Anwendung.</w:t>
      </w:r>
    </w:p>
    <w:p w:rsidR="00BF1AFA" w:rsidRPr="00306659" w:rsidRDefault="00BF1AFA" w:rsidP="00BF1AFA">
      <w:pPr>
        <w:rPr>
          <w:rFonts w:ascii="Verdana" w:hAnsi="Verdana" w:cs="Tahoma"/>
        </w:rPr>
      </w:pPr>
      <w:r w:rsidRPr="00306659">
        <w:rPr>
          <w:rFonts w:ascii="Verdana" w:hAnsi="Verdana" w:cs="Tahoma"/>
        </w:rPr>
        <w:t>(2) Die Arbeitsbedingungen nach Absatz 1 Nr. 1 und 4 bis 7 betreffenden Rechtsnormen eines für allgemeinverbindlich erklärten Tarifvertrages nach § 1 Abs. 1 finden unter den dort genannten Voraussetzungen auch auf ein Arbeitsverhältnis zwischen einem Arbeitgeber mit Sitz im Ausland und seinem im räumlichen Geltungsbereich dieses Tarifvertrages beschäftigten A</w:t>
      </w:r>
      <w:r w:rsidR="006E390B" w:rsidRPr="00306659">
        <w:rPr>
          <w:rFonts w:ascii="Verdana" w:hAnsi="Verdana" w:cs="Tahoma"/>
        </w:rPr>
        <w:t>rbeitnehmer zwingend Anwendung.</w:t>
      </w:r>
    </w:p>
    <w:p w:rsidR="006E390B" w:rsidRPr="00306659" w:rsidRDefault="006E390B" w:rsidP="00BF1AFA">
      <w:pPr>
        <w:rPr>
          <w:rFonts w:ascii="Verdana" w:hAnsi="Verdana" w:cs="Tahoma"/>
        </w:rPr>
      </w:pPr>
    </w:p>
    <w:p w:rsidR="006E390B" w:rsidRPr="00306659" w:rsidRDefault="006E390B" w:rsidP="00BF1AFA">
      <w:pPr>
        <w:rPr>
          <w:rFonts w:ascii="Verdana" w:hAnsi="Verdana" w:cs="Tahoma"/>
        </w:rPr>
      </w:pPr>
    </w:p>
    <w:p w:rsidR="00BF1AFA" w:rsidRPr="00306659" w:rsidRDefault="006E390B" w:rsidP="00BF1AFA">
      <w:pPr>
        <w:rPr>
          <w:rFonts w:ascii="Verdana" w:hAnsi="Verdana" w:cs="Tahoma"/>
        </w:rPr>
      </w:pPr>
      <w:r w:rsidRPr="00306659">
        <w:rPr>
          <w:rFonts w:ascii="Verdana" w:hAnsi="Verdana" w:cs="Tahoma"/>
        </w:rPr>
        <w:t>§8</w:t>
      </w:r>
    </w:p>
    <w:p w:rsidR="00BF1AFA" w:rsidRPr="00306659" w:rsidRDefault="00BF1AFA" w:rsidP="00BF1AFA">
      <w:pPr>
        <w:rPr>
          <w:rFonts w:ascii="Verdana" w:hAnsi="Verdana" w:cs="Tahoma"/>
        </w:rPr>
      </w:pPr>
    </w:p>
    <w:p w:rsidR="00BF1AFA" w:rsidRPr="00306659" w:rsidRDefault="00BF1AFA" w:rsidP="00BF1AFA">
      <w:pPr>
        <w:rPr>
          <w:rFonts w:ascii="Verdana" w:hAnsi="Verdana" w:cs="Tahoma"/>
        </w:rPr>
      </w:pPr>
      <w:r w:rsidRPr="00306659">
        <w:rPr>
          <w:rFonts w:ascii="Verdana" w:hAnsi="Verdana" w:cs="Tahoma"/>
        </w:rPr>
        <w:t xml:space="preserve">Ein Arbeitnehmer, der in den Geltungsbereich dieses Gesetzes entsandt ist oder war, kann eine auf den Zeitraum der Entsendung bezogene Klage auf Gewährung der Arbeitsbedingungen nach §§ 1, 1a und 7 auch vor einem deutschen Gericht für Arbeitssachen erheben. Diese Klagemöglichkeit besteht auch für eine gemeinsame Einrichtung der Tarifvertragsparteien nach § 1 Abs. 3 in </w:t>
      </w:r>
      <w:r w:rsidR="00306659" w:rsidRPr="00306659">
        <w:rPr>
          <w:rFonts w:ascii="Verdana" w:hAnsi="Verdana" w:cs="Tahoma"/>
        </w:rPr>
        <w:t>B</w:t>
      </w:r>
      <w:r w:rsidRPr="00306659">
        <w:rPr>
          <w:rFonts w:ascii="Verdana" w:hAnsi="Verdana" w:cs="Tahoma"/>
        </w:rPr>
        <w:t xml:space="preserve">ezug auf die ihr zustehenden </w:t>
      </w:r>
      <w:r w:rsidR="006E390B" w:rsidRPr="00306659">
        <w:rPr>
          <w:rFonts w:ascii="Verdana" w:hAnsi="Verdana" w:cs="Tahoma"/>
        </w:rPr>
        <w:t>Beiträge.</w:t>
      </w:r>
    </w:p>
    <w:p w:rsidR="00BF1AFA" w:rsidRPr="00306659" w:rsidRDefault="00BF1AFA" w:rsidP="00BF1AFA">
      <w:pPr>
        <w:rPr>
          <w:rFonts w:ascii="Verdana" w:hAnsi="Verdana" w:cs="Tahoma"/>
        </w:rPr>
      </w:pPr>
    </w:p>
    <w:p w:rsidR="00BF1AFA"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p>
    <w:p w:rsidR="00CC68A4" w:rsidRPr="00306659" w:rsidRDefault="00CC68A4" w:rsidP="00BF1AFA">
      <w:pPr>
        <w:rPr>
          <w:rFonts w:ascii="Verdana" w:hAnsi="Verdana" w:cs="Tahoma"/>
        </w:rPr>
      </w:pPr>
      <w:r w:rsidRPr="00306659">
        <w:rPr>
          <w:rFonts w:ascii="Verdana" w:hAnsi="Verdana" w:cs="Tahoma"/>
        </w:rPr>
        <w:t>.</w:t>
      </w:r>
    </w:p>
    <w:p w:rsidR="00CC68A4" w:rsidRPr="00306659" w:rsidRDefault="00CC68A4" w:rsidP="00BF1AFA">
      <w:pPr>
        <w:rPr>
          <w:rFonts w:ascii="Verdana" w:hAnsi="Verdana" w:cs="Tahoma"/>
        </w:rPr>
      </w:pPr>
      <w:r w:rsidRPr="00306659">
        <w:rPr>
          <w:rFonts w:ascii="Verdana" w:hAnsi="Verdana" w:cs="Tahoma"/>
        </w:rPr>
        <w:t>.</w:t>
      </w:r>
    </w:p>
    <w:sectPr w:rsidR="00CC68A4" w:rsidRPr="00306659"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037" w:rsidRDefault="00CD6037" w:rsidP="006F7B2C">
      <w:r>
        <w:separator/>
      </w:r>
    </w:p>
  </w:endnote>
  <w:endnote w:type="continuationSeparator" w:id="0">
    <w:p w:rsidR="00CD6037" w:rsidRDefault="00CD6037" w:rsidP="006F7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037" w:rsidRDefault="00CD6037" w:rsidP="006F7B2C">
      <w:r>
        <w:separator/>
      </w:r>
    </w:p>
  </w:footnote>
  <w:footnote w:type="continuationSeparator" w:id="0">
    <w:p w:rsidR="00CD6037" w:rsidRDefault="00CD6037" w:rsidP="006F7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B2C" w:rsidRDefault="006F7B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BF1AFA"/>
    <w:rsid w:val="00054350"/>
    <w:rsid w:val="00120B33"/>
    <w:rsid w:val="00145A81"/>
    <w:rsid w:val="001620AA"/>
    <w:rsid w:val="0017373E"/>
    <w:rsid w:val="001D0745"/>
    <w:rsid w:val="001E6C63"/>
    <w:rsid w:val="00221F4E"/>
    <w:rsid w:val="00250B37"/>
    <w:rsid w:val="002D4CA9"/>
    <w:rsid w:val="003005D3"/>
    <w:rsid w:val="00306659"/>
    <w:rsid w:val="003C7B9C"/>
    <w:rsid w:val="00524960"/>
    <w:rsid w:val="006029B2"/>
    <w:rsid w:val="0062797E"/>
    <w:rsid w:val="00686547"/>
    <w:rsid w:val="006A54DC"/>
    <w:rsid w:val="006E390B"/>
    <w:rsid w:val="006F692D"/>
    <w:rsid w:val="006F7B2C"/>
    <w:rsid w:val="007A379C"/>
    <w:rsid w:val="00813C9E"/>
    <w:rsid w:val="00842A05"/>
    <w:rsid w:val="008F406E"/>
    <w:rsid w:val="00924A73"/>
    <w:rsid w:val="00AB2068"/>
    <w:rsid w:val="00AF3645"/>
    <w:rsid w:val="00B96FBC"/>
    <w:rsid w:val="00BF1AFA"/>
    <w:rsid w:val="00CC68A4"/>
    <w:rsid w:val="00CD6037"/>
    <w:rsid w:val="00CF483D"/>
    <w:rsid w:val="00D01980"/>
    <w:rsid w:val="00DF70FD"/>
    <w:rsid w:val="00E63525"/>
    <w:rsid w:val="00E97988"/>
    <w:rsid w:val="00ED63A1"/>
    <w:rsid w:val="00F273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7B2C"/>
    <w:pPr>
      <w:tabs>
        <w:tab w:val="center" w:pos="4536"/>
        <w:tab w:val="right" w:pos="9072"/>
      </w:tabs>
    </w:pPr>
  </w:style>
  <w:style w:type="character" w:customStyle="1" w:styleId="KopfzeileZchn">
    <w:name w:val="Kopfzeile Zchn"/>
    <w:link w:val="Kopfzeile"/>
    <w:uiPriority w:val="99"/>
    <w:rsid w:val="006F7B2C"/>
    <w:rPr>
      <w:sz w:val="22"/>
      <w:szCs w:val="22"/>
      <w:lang w:eastAsia="en-US"/>
    </w:rPr>
  </w:style>
  <w:style w:type="paragraph" w:styleId="Fuzeile">
    <w:name w:val="footer"/>
    <w:basedOn w:val="Standard"/>
    <w:link w:val="FuzeileZchn"/>
    <w:uiPriority w:val="99"/>
    <w:unhideWhenUsed/>
    <w:rsid w:val="006F7B2C"/>
    <w:pPr>
      <w:tabs>
        <w:tab w:val="center" w:pos="4536"/>
        <w:tab w:val="right" w:pos="9072"/>
      </w:tabs>
    </w:pPr>
  </w:style>
  <w:style w:type="character" w:customStyle="1" w:styleId="FuzeileZchn">
    <w:name w:val="Fußzeile Zchn"/>
    <w:link w:val="Fuzeile"/>
    <w:uiPriority w:val="99"/>
    <w:rsid w:val="006F7B2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2805</Words>
  <Characters>17676</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2017-03-06T09:15:00Z</dcterms:modified>
</cp:coreProperties>
</file>